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3D461" w14:textId="77777777" w:rsidR="00E26247" w:rsidRPr="00E26247" w:rsidRDefault="00E26247" w:rsidP="00E26247">
      <w:pPr>
        <w:jc w:val="center"/>
        <w:rPr>
          <w:b/>
          <w:bCs/>
        </w:rPr>
      </w:pPr>
      <w:r w:rsidRPr="00E26247">
        <w:rPr>
          <w:b/>
          <w:bCs/>
        </w:rPr>
        <w:t>Лекция 3: Логические элементы и базовые схемы ТТЛ и КМОП</w:t>
      </w:r>
    </w:p>
    <w:p w14:paraId="461750F9" w14:textId="77777777" w:rsidR="00E26247" w:rsidRPr="00E26247" w:rsidRDefault="00E26247" w:rsidP="00E26247">
      <w:pPr>
        <w:ind w:firstLine="0"/>
        <w:rPr>
          <w:i/>
          <w:iCs/>
        </w:rPr>
      </w:pPr>
      <w:r w:rsidRPr="00E26247">
        <w:rPr>
          <w:b/>
          <w:bCs/>
          <w:i/>
          <w:iCs/>
        </w:rPr>
        <w:t>Курс:</w:t>
      </w:r>
      <w:r w:rsidRPr="00E26247">
        <w:rPr>
          <w:i/>
          <w:iCs/>
        </w:rPr>
        <w:t> </w:t>
      </w:r>
      <w:proofErr w:type="spellStart"/>
      <w:r w:rsidRPr="00E26247">
        <w:rPr>
          <w:i/>
          <w:iCs/>
        </w:rPr>
        <w:t>Микросхемотехника</w:t>
      </w:r>
      <w:proofErr w:type="spellEnd"/>
      <w:r w:rsidRPr="00E26247">
        <w:rPr>
          <w:i/>
          <w:iCs/>
        </w:rPr>
        <w:t xml:space="preserve"> для бакалавров по направлению "Автоматизированные системы управления технологическими процессами" (АСУ ТП).</w:t>
      </w:r>
      <w:r w:rsidRPr="00E26247">
        <w:rPr>
          <w:i/>
          <w:iCs/>
        </w:rPr>
        <w:br/>
      </w:r>
      <w:r w:rsidRPr="00E26247">
        <w:rPr>
          <w:b/>
          <w:bCs/>
          <w:i/>
          <w:iCs/>
        </w:rPr>
        <w:t>Цель лекции</w:t>
      </w:r>
      <w:proofErr w:type="gramStart"/>
      <w:r w:rsidRPr="00E26247">
        <w:rPr>
          <w:b/>
          <w:bCs/>
          <w:i/>
          <w:iCs/>
        </w:rPr>
        <w:t>:</w:t>
      </w:r>
      <w:r w:rsidRPr="00E26247">
        <w:rPr>
          <w:i/>
          <w:iCs/>
        </w:rPr>
        <w:t> Изучить</w:t>
      </w:r>
      <w:proofErr w:type="gramEnd"/>
      <w:r w:rsidRPr="00E26247">
        <w:rPr>
          <w:i/>
          <w:iCs/>
        </w:rPr>
        <w:t xml:space="preserve"> принципы построения базовых логических элементов в основных сериях цифровых интегральных схем: транзисторно-транзисторной логике (ТТЛ) и комплементарной логике на МОП-транзисторах (КМОП). Понять их схемотехнические особенности, сравнительные характеристики и области применения в системах автоматизации.</w:t>
      </w:r>
    </w:p>
    <w:p w14:paraId="078A4218" w14:textId="77777777" w:rsidR="00E26247" w:rsidRPr="00E26247" w:rsidRDefault="00E26247" w:rsidP="00E26247">
      <w:r w:rsidRPr="00E26247">
        <w:t xml:space="preserve">Цифровая революция, которая лежит в основе всех современных систем автоматизации, стала возможной благодаря созданию стандартизированных, надежных и недорогих логических элементов. Эти элементы, реализующие базовые булевы функции, являются фундаментальными "кирпичиками", из которых строятся все цифровые устройства – от простейших контроллеров до сложнейших микропроцессоров. В системах АСУ ТП цифровая логика используется повсеместно: в процессорных модулях программируемых логических контроллеров (PLC), в интерфейсных модулях ввода-вывода, в схемах обработки сигналов датчиков, в устройствах связи и во многих других компонентах. Понимание того, как физически реализованы эти логические функции на уровне полупроводниковых структур, абсолютно необходимо для инженера, работающего с аппаратной частью систем автоматизации. Настоящая лекция посвящена изучению двух наиболее важных и исторически значимых семейств цифровых интегральных схем: транзисторно-транзисторной логики (ТТЛ) и комплементарной логики на МОП-транзисторах (КМОП). Мы детально разберем схемотехнику базовых элементов этих семейств, проанализируем их </w:t>
      </w:r>
      <w:proofErr w:type="gramStart"/>
      <w:r w:rsidRPr="00E26247">
        <w:t>вольт-амперные</w:t>
      </w:r>
      <w:proofErr w:type="gramEnd"/>
      <w:r w:rsidRPr="00E26247">
        <w:t xml:space="preserve"> характеристики, сравним ключевые параметры и определим оптимальные области их применения в контексте задач автоматизации технологических процессов.</w:t>
      </w:r>
    </w:p>
    <w:p w14:paraId="5E1639D4" w14:textId="77777777" w:rsidR="00E26247" w:rsidRPr="00E26247" w:rsidRDefault="00E26247" w:rsidP="00E26247">
      <w:r w:rsidRPr="00E26247">
        <w:t>Прежде чем перейти к схемотехнической реализации, необходимо вспомнить математическую основу цифровой логики – булеву алгебру. Булева алгебра оперирует с переменными, которые могут принимать только два значения: TRUE (истина, логическая "1") или FALSE (ложь, логический "0"). В электронике эти состояния представляются определенными уровнями напряжения: например, в большинстве современных систем логический "0" соответствует напряжению, близкому к 0 В (земле), а логическая "1" – напряжению питания (например, 3.3 В или 5 В). Базовыми логическими операциями, из которых могут быть построены любые сложные цифровые устройства, являются: операция НЕ (NOT, инверсия)</w:t>
      </w:r>
      <w:proofErr w:type="gramStart"/>
      <w:r w:rsidRPr="00E26247">
        <w:t>, И</w:t>
      </w:r>
      <w:proofErr w:type="gramEnd"/>
      <w:r w:rsidRPr="00E26247">
        <w:t xml:space="preserve"> (AND, логическое умножение), ИЛИ (OR, логическое сложение). Из этих трех базовых операций могут быть получены и другие важные функции, наиболее универсальными из которых являются И-НЕ (NAND) и ИЛИ-НЕ (NOR). Универсальность элементов И-НЕ и ИЛИ-НЕ заключается в том, что с их помощью можно реализовать любую логическую функцию, что делает их особенно популярными при проектировании цифровых интегральных схем. Функция И-</w:t>
      </w:r>
      <w:r w:rsidRPr="00E26247">
        <w:lastRenderedPageBreak/>
        <w:t>НЕ дает на выходе "0" только тогда, когда все входы равны "1", во всех остальных случаях выход равен "1". Функция ИЛИ-НЕ дает на выходе "1" только тогда, когда все входы равны "0". Именно эти два элемента чаще всего используются в качестве базовых "строительных блоков" в сериях ТТЛ и КМОП.</w:t>
      </w:r>
    </w:p>
    <w:p w14:paraId="15B5732D" w14:textId="77777777" w:rsidR="00E26247" w:rsidRPr="00E26247" w:rsidRDefault="00E26247" w:rsidP="00E26247">
      <w:pPr>
        <w:rPr>
          <w:b/>
          <w:bCs/>
        </w:rPr>
      </w:pPr>
      <w:r w:rsidRPr="00E26247">
        <w:rPr>
          <w:b/>
          <w:bCs/>
        </w:rPr>
        <w:t>Таблица истинности базовых логических элементов (для 2 входов)</w:t>
      </w: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1063"/>
        <w:gridCol w:w="1048"/>
        <w:gridCol w:w="1438"/>
        <w:gridCol w:w="1264"/>
        <w:gridCol w:w="1626"/>
        <w:gridCol w:w="1453"/>
        <w:gridCol w:w="1453"/>
      </w:tblGrid>
      <w:tr w:rsidR="00E26247" w:rsidRPr="00E26247" w14:paraId="500DC38E" w14:textId="77777777" w:rsidTr="00E26247">
        <w:tc>
          <w:tcPr>
            <w:tcW w:w="432" w:type="pct"/>
            <w:hideMark/>
          </w:tcPr>
          <w:p w14:paraId="6D10542B" w14:textId="77777777" w:rsidR="00E26247" w:rsidRPr="00E26247" w:rsidRDefault="00E26247" w:rsidP="00E26247">
            <w:pPr>
              <w:rPr>
                <w:b/>
                <w:bCs/>
              </w:rPr>
            </w:pPr>
            <w:r w:rsidRPr="00E26247">
              <w:rPr>
                <w:b/>
                <w:bCs/>
              </w:rPr>
              <w:t>A</w:t>
            </w:r>
          </w:p>
        </w:tc>
        <w:tc>
          <w:tcPr>
            <w:tcW w:w="426" w:type="pct"/>
            <w:hideMark/>
          </w:tcPr>
          <w:p w14:paraId="2679F91F" w14:textId="77777777" w:rsidR="00E26247" w:rsidRPr="00E26247" w:rsidRDefault="00E26247" w:rsidP="00E26247">
            <w:pPr>
              <w:rPr>
                <w:b/>
                <w:bCs/>
              </w:rPr>
            </w:pPr>
            <w:r w:rsidRPr="00E26247">
              <w:rPr>
                <w:b/>
                <w:bCs/>
              </w:rPr>
              <w:t>B</w:t>
            </w:r>
          </w:p>
        </w:tc>
        <w:tc>
          <w:tcPr>
            <w:tcW w:w="690" w:type="pct"/>
            <w:hideMark/>
          </w:tcPr>
          <w:p w14:paraId="3056EBB6" w14:textId="77777777" w:rsidR="00E26247" w:rsidRPr="00E26247" w:rsidRDefault="00E26247" w:rsidP="00E26247">
            <w:pPr>
              <w:rPr>
                <w:b/>
                <w:bCs/>
              </w:rPr>
            </w:pPr>
            <w:r w:rsidRPr="00E26247">
              <w:rPr>
                <w:b/>
                <w:bCs/>
              </w:rPr>
              <w:t>AND (И)</w:t>
            </w:r>
          </w:p>
        </w:tc>
        <w:tc>
          <w:tcPr>
            <w:tcW w:w="712" w:type="pct"/>
            <w:hideMark/>
          </w:tcPr>
          <w:p w14:paraId="119D699B" w14:textId="77777777" w:rsidR="00E26247" w:rsidRPr="00E26247" w:rsidRDefault="00E26247" w:rsidP="00E26247">
            <w:pPr>
              <w:rPr>
                <w:b/>
                <w:bCs/>
              </w:rPr>
            </w:pPr>
            <w:r w:rsidRPr="00E26247">
              <w:rPr>
                <w:b/>
                <w:bCs/>
              </w:rPr>
              <w:t>OR (ИЛИ)</w:t>
            </w:r>
          </w:p>
        </w:tc>
        <w:tc>
          <w:tcPr>
            <w:tcW w:w="877" w:type="pct"/>
            <w:hideMark/>
          </w:tcPr>
          <w:p w14:paraId="5EE91388" w14:textId="77777777" w:rsidR="00E26247" w:rsidRPr="00E26247" w:rsidRDefault="00E26247" w:rsidP="00E26247">
            <w:pPr>
              <w:rPr>
                <w:b/>
                <w:bCs/>
              </w:rPr>
            </w:pPr>
            <w:r w:rsidRPr="00E26247">
              <w:rPr>
                <w:b/>
                <w:bCs/>
              </w:rPr>
              <w:t>NAND (И-НЕ)</w:t>
            </w:r>
          </w:p>
        </w:tc>
        <w:tc>
          <w:tcPr>
            <w:tcW w:w="898" w:type="pct"/>
            <w:hideMark/>
          </w:tcPr>
          <w:p w14:paraId="2E9F3966" w14:textId="77777777" w:rsidR="00E26247" w:rsidRPr="00E26247" w:rsidRDefault="00E26247" w:rsidP="00E26247">
            <w:pPr>
              <w:rPr>
                <w:b/>
                <w:bCs/>
              </w:rPr>
            </w:pPr>
            <w:r w:rsidRPr="00E26247">
              <w:rPr>
                <w:b/>
                <w:bCs/>
              </w:rPr>
              <w:t>NOR (ИЛИ-НЕ)</w:t>
            </w:r>
          </w:p>
        </w:tc>
        <w:tc>
          <w:tcPr>
            <w:tcW w:w="964" w:type="pct"/>
            <w:hideMark/>
          </w:tcPr>
          <w:p w14:paraId="2D69D499" w14:textId="77777777" w:rsidR="00E26247" w:rsidRPr="00E26247" w:rsidRDefault="00E26247" w:rsidP="00E26247">
            <w:pPr>
              <w:rPr>
                <w:b/>
                <w:bCs/>
              </w:rPr>
            </w:pPr>
            <w:r w:rsidRPr="00E26247">
              <w:rPr>
                <w:b/>
                <w:bCs/>
              </w:rPr>
              <w:t>XOR (</w:t>
            </w:r>
            <w:proofErr w:type="spellStart"/>
            <w:r w:rsidRPr="00E26247">
              <w:rPr>
                <w:b/>
                <w:bCs/>
              </w:rPr>
              <w:t>Искл</w:t>
            </w:r>
            <w:proofErr w:type="spellEnd"/>
            <w:r w:rsidRPr="00E26247">
              <w:rPr>
                <w:b/>
                <w:bCs/>
              </w:rPr>
              <w:t>. ИЛИ)</w:t>
            </w:r>
          </w:p>
        </w:tc>
      </w:tr>
      <w:tr w:rsidR="00E26247" w:rsidRPr="00E26247" w14:paraId="38CC92A6" w14:textId="77777777" w:rsidTr="00E26247">
        <w:tc>
          <w:tcPr>
            <w:tcW w:w="432" w:type="pct"/>
            <w:hideMark/>
          </w:tcPr>
          <w:p w14:paraId="3B13ED7C" w14:textId="77777777" w:rsidR="00E26247" w:rsidRPr="00E26247" w:rsidRDefault="00E26247" w:rsidP="00E26247">
            <w:r w:rsidRPr="00E26247">
              <w:t>0</w:t>
            </w:r>
          </w:p>
        </w:tc>
        <w:tc>
          <w:tcPr>
            <w:tcW w:w="426" w:type="pct"/>
            <w:hideMark/>
          </w:tcPr>
          <w:p w14:paraId="068A9228" w14:textId="77777777" w:rsidR="00E26247" w:rsidRPr="00E26247" w:rsidRDefault="00E26247" w:rsidP="00E26247">
            <w:r w:rsidRPr="00E26247">
              <w:t>0</w:t>
            </w:r>
          </w:p>
        </w:tc>
        <w:tc>
          <w:tcPr>
            <w:tcW w:w="690" w:type="pct"/>
            <w:hideMark/>
          </w:tcPr>
          <w:p w14:paraId="0D15AF6C" w14:textId="77777777" w:rsidR="00E26247" w:rsidRPr="00E26247" w:rsidRDefault="00E26247" w:rsidP="00E26247">
            <w:r w:rsidRPr="00E26247">
              <w:t>0</w:t>
            </w:r>
          </w:p>
        </w:tc>
        <w:tc>
          <w:tcPr>
            <w:tcW w:w="712" w:type="pct"/>
            <w:hideMark/>
          </w:tcPr>
          <w:p w14:paraId="13F78021" w14:textId="77777777" w:rsidR="00E26247" w:rsidRPr="00E26247" w:rsidRDefault="00E26247" w:rsidP="00E26247">
            <w:r w:rsidRPr="00E26247">
              <w:t>0</w:t>
            </w:r>
          </w:p>
        </w:tc>
        <w:tc>
          <w:tcPr>
            <w:tcW w:w="877" w:type="pct"/>
            <w:hideMark/>
          </w:tcPr>
          <w:p w14:paraId="18FB26D1" w14:textId="77777777" w:rsidR="00E26247" w:rsidRPr="00E26247" w:rsidRDefault="00E26247" w:rsidP="00E26247">
            <w:r w:rsidRPr="00E26247">
              <w:t>1</w:t>
            </w:r>
          </w:p>
        </w:tc>
        <w:tc>
          <w:tcPr>
            <w:tcW w:w="898" w:type="pct"/>
            <w:hideMark/>
          </w:tcPr>
          <w:p w14:paraId="760CD592" w14:textId="77777777" w:rsidR="00E26247" w:rsidRPr="00E26247" w:rsidRDefault="00E26247" w:rsidP="00E26247">
            <w:r w:rsidRPr="00E26247">
              <w:t>1</w:t>
            </w:r>
          </w:p>
        </w:tc>
        <w:tc>
          <w:tcPr>
            <w:tcW w:w="964" w:type="pct"/>
            <w:hideMark/>
          </w:tcPr>
          <w:p w14:paraId="656A4456" w14:textId="77777777" w:rsidR="00E26247" w:rsidRPr="00E26247" w:rsidRDefault="00E26247" w:rsidP="00E26247">
            <w:r w:rsidRPr="00E26247">
              <w:t>0</w:t>
            </w:r>
          </w:p>
        </w:tc>
      </w:tr>
      <w:tr w:rsidR="00E26247" w:rsidRPr="00E26247" w14:paraId="007673B7" w14:textId="77777777" w:rsidTr="00E26247">
        <w:tc>
          <w:tcPr>
            <w:tcW w:w="432" w:type="pct"/>
            <w:hideMark/>
          </w:tcPr>
          <w:p w14:paraId="1B22CA5E" w14:textId="77777777" w:rsidR="00E26247" w:rsidRPr="00E26247" w:rsidRDefault="00E26247" w:rsidP="00E26247">
            <w:r w:rsidRPr="00E26247">
              <w:t>0</w:t>
            </w:r>
          </w:p>
        </w:tc>
        <w:tc>
          <w:tcPr>
            <w:tcW w:w="426" w:type="pct"/>
            <w:hideMark/>
          </w:tcPr>
          <w:p w14:paraId="20BA2662" w14:textId="77777777" w:rsidR="00E26247" w:rsidRPr="00E26247" w:rsidRDefault="00E26247" w:rsidP="00E26247">
            <w:r w:rsidRPr="00E26247">
              <w:t>1</w:t>
            </w:r>
          </w:p>
        </w:tc>
        <w:tc>
          <w:tcPr>
            <w:tcW w:w="690" w:type="pct"/>
            <w:hideMark/>
          </w:tcPr>
          <w:p w14:paraId="205F33DA" w14:textId="77777777" w:rsidR="00E26247" w:rsidRPr="00E26247" w:rsidRDefault="00E26247" w:rsidP="00E26247">
            <w:r w:rsidRPr="00E26247">
              <w:t>0</w:t>
            </w:r>
          </w:p>
        </w:tc>
        <w:tc>
          <w:tcPr>
            <w:tcW w:w="712" w:type="pct"/>
            <w:hideMark/>
          </w:tcPr>
          <w:p w14:paraId="7F54F926" w14:textId="77777777" w:rsidR="00E26247" w:rsidRPr="00E26247" w:rsidRDefault="00E26247" w:rsidP="00E26247">
            <w:r w:rsidRPr="00E26247">
              <w:t>1</w:t>
            </w:r>
          </w:p>
        </w:tc>
        <w:tc>
          <w:tcPr>
            <w:tcW w:w="877" w:type="pct"/>
            <w:hideMark/>
          </w:tcPr>
          <w:p w14:paraId="79E72787" w14:textId="77777777" w:rsidR="00E26247" w:rsidRPr="00E26247" w:rsidRDefault="00E26247" w:rsidP="00E26247">
            <w:r w:rsidRPr="00E26247">
              <w:t>1</w:t>
            </w:r>
          </w:p>
        </w:tc>
        <w:tc>
          <w:tcPr>
            <w:tcW w:w="898" w:type="pct"/>
            <w:hideMark/>
          </w:tcPr>
          <w:p w14:paraId="33E468A5" w14:textId="77777777" w:rsidR="00E26247" w:rsidRPr="00E26247" w:rsidRDefault="00E26247" w:rsidP="00E26247">
            <w:r w:rsidRPr="00E26247">
              <w:t>0</w:t>
            </w:r>
          </w:p>
        </w:tc>
        <w:tc>
          <w:tcPr>
            <w:tcW w:w="964" w:type="pct"/>
            <w:hideMark/>
          </w:tcPr>
          <w:p w14:paraId="5C8F4C7E" w14:textId="77777777" w:rsidR="00E26247" w:rsidRPr="00E26247" w:rsidRDefault="00E26247" w:rsidP="00E26247">
            <w:r w:rsidRPr="00E26247">
              <w:t>1</w:t>
            </w:r>
          </w:p>
        </w:tc>
      </w:tr>
      <w:tr w:rsidR="00E26247" w:rsidRPr="00E26247" w14:paraId="002BF10A" w14:textId="77777777" w:rsidTr="00E26247">
        <w:tc>
          <w:tcPr>
            <w:tcW w:w="432" w:type="pct"/>
            <w:hideMark/>
          </w:tcPr>
          <w:p w14:paraId="5B41E335" w14:textId="77777777" w:rsidR="00E26247" w:rsidRPr="00E26247" w:rsidRDefault="00E26247" w:rsidP="00E26247">
            <w:r w:rsidRPr="00E26247">
              <w:t>1</w:t>
            </w:r>
          </w:p>
        </w:tc>
        <w:tc>
          <w:tcPr>
            <w:tcW w:w="426" w:type="pct"/>
            <w:hideMark/>
          </w:tcPr>
          <w:p w14:paraId="09B65D26" w14:textId="77777777" w:rsidR="00E26247" w:rsidRPr="00E26247" w:rsidRDefault="00E26247" w:rsidP="00E26247">
            <w:r w:rsidRPr="00E26247">
              <w:t>0</w:t>
            </w:r>
          </w:p>
        </w:tc>
        <w:tc>
          <w:tcPr>
            <w:tcW w:w="690" w:type="pct"/>
            <w:hideMark/>
          </w:tcPr>
          <w:p w14:paraId="3420212B" w14:textId="77777777" w:rsidR="00E26247" w:rsidRPr="00E26247" w:rsidRDefault="00E26247" w:rsidP="00E26247">
            <w:r w:rsidRPr="00E26247">
              <w:t>0</w:t>
            </w:r>
          </w:p>
        </w:tc>
        <w:tc>
          <w:tcPr>
            <w:tcW w:w="712" w:type="pct"/>
            <w:hideMark/>
          </w:tcPr>
          <w:p w14:paraId="4FA54876" w14:textId="77777777" w:rsidR="00E26247" w:rsidRPr="00E26247" w:rsidRDefault="00E26247" w:rsidP="00E26247">
            <w:r w:rsidRPr="00E26247">
              <w:t>1</w:t>
            </w:r>
          </w:p>
        </w:tc>
        <w:tc>
          <w:tcPr>
            <w:tcW w:w="877" w:type="pct"/>
            <w:hideMark/>
          </w:tcPr>
          <w:p w14:paraId="12D9A88B" w14:textId="77777777" w:rsidR="00E26247" w:rsidRPr="00E26247" w:rsidRDefault="00E26247" w:rsidP="00E26247">
            <w:r w:rsidRPr="00E26247">
              <w:t>1</w:t>
            </w:r>
          </w:p>
        </w:tc>
        <w:tc>
          <w:tcPr>
            <w:tcW w:w="898" w:type="pct"/>
            <w:hideMark/>
          </w:tcPr>
          <w:p w14:paraId="43238F86" w14:textId="77777777" w:rsidR="00E26247" w:rsidRPr="00E26247" w:rsidRDefault="00E26247" w:rsidP="00E26247">
            <w:r w:rsidRPr="00E26247">
              <w:t>0</w:t>
            </w:r>
          </w:p>
        </w:tc>
        <w:tc>
          <w:tcPr>
            <w:tcW w:w="964" w:type="pct"/>
            <w:hideMark/>
          </w:tcPr>
          <w:p w14:paraId="4645D5E8" w14:textId="77777777" w:rsidR="00E26247" w:rsidRPr="00E26247" w:rsidRDefault="00E26247" w:rsidP="00E26247">
            <w:r w:rsidRPr="00E26247">
              <w:t>1</w:t>
            </w:r>
          </w:p>
        </w:tc>
      </w:tr>
      <w:tr w:rsidR="00E26247" w:rsidRPr="00E26247" w14:paraId="60C59EBF" w14:textId="77777777" w:rsidTr="00E26247">
        <w:tc>
          <w:tcPr>
            <w:tcW w:w="432" w:type="pct"/>
            <w:hideMark/>
          </w:tcPr>
          <w:p w14:paraId="30CAB240" w14:textId="77777777" w:rsidR="00E26247" w:rsidRPr="00E26247" w:rsidRDefault="00E26247" w:rsidP="00E26247">
            <w:r w:rsidRPr="00E26247">
              <w:t>1</w:t>
            </w:r>
          </w:p>
        </w:tc>
        <w:tc>
          <w:tcPr>
            <w:tcW w:w="426" w:type="pct"/>
            <w:hideMark/>
          </w:tcPr>
          <w:p w14:paraId="6B24FBC5" w14:textId="77777777" w:rsidR="00E26247" w:rsidRPr="00E26247" w:rsidRDefault="00E26247" w:rsidP="00E26247">
            <w:r w:rsidRPr="00E26247">
              <w:t>1</w:t>
            </w:r>
          </w:p>
        </w:tc>
        <w:tc>
          <w:tcPr>
            <w:tcW w:w="690" w:type="pct"/>
            <w:hideMark/>
          </w:tcPr>
          <w:p w14:paraId="04DB977A" w14:textId="77777777" w:rsidR="00E26247" w:rsidRPr="00E26247" w:rsidRDefault="00E26247" w:rsidP="00E26247">
            <w:r w:rsidRPr="00E26247">
              <w:t>1</w:t>
            </w:r>
          </w:p>
        </w:tc>
        <w:tc>
          <w:tcPr>
            <w:tcW w:w="712" w:type="pct"/>
            <w:hideMark/>
          </w:tcPr>
          <w:p w14:paraId="774ECDCD" w14:textId="77777777" w:rsidR="00E26247" w:rsidRPr="00E26247" w:rsidRDefault="00E26247" w:rsidP="00E26247">
            <w:r w:rsidRPr="00E26247">
              <w:t>1</w:t>
            </w:r>
          </w:p>
        </w:tc>
        <w:tc>
          <w:tcPr>
            <w:tcW w:w="877" w:type="pct"/>
            <w:hideMark/>
          </w:tcPr>
          <w:p w14:paraId="253A314D" w14:textId="77777777" w:rsidR="00E26247" w:rsidRPr="00E26247" w:rsidRDefault="00E26247" w:rsidP="00E26247">
            <w:r w:rsidRPr="00E26247">
              <w:t>0</w:t>
            </w:r>
          </w:p>
        </w:tc>
        <w:tc>
          <w:tcPr>
            <w:tcW w:w="898" w:type="pct"/>
            <w:hideMark/>
          </w:tcPr>
          <w:p w14:paraId="44822C51" w14:textId="77777777" w:rsidR="00E26247" w:rsidRPr="00E26247" w:rsidRDefault="00E26247" w:rsidP="00E26247">
            <w:r w:rsidRPr="00E26247">
              <w:t>0</w:t>
            </w:r>
          </w:p>
        </w:tc>
        <w:tc>
          <w:tcPr>
            <w:tcW w:w="964" w:type="pct"/>
            <w:hideMark/>
          </w:tcPr>
          <w:p w14:paraId="50EAF4FE" w14:textId="77777777" w:rsidR="00E26247" w:rsidRPr="00E26247" w:rsidRDefault="00E26247" w:rsidP="00E26247">
            <w:r w:rsidRPr="00E26247">
              <w:t>0</w:t>
            </w:r>
          </w:p>
        </w:tc>
      </w:tr>
    </w:tbl>
    <w:p w14:paraId="648F5E5E" w14:textId="77777777" w:rsidR="00E26247" w:rsidRPr="00E26247" w:rsidRDefault="00E26247" w:rsidP="00E26247">
      <w:r w:rsidRPr="00E26247">
        <w:t xml:space="preserve">Транзисторно-транзисторная логика (ТТЛ, TTL - </w:t>
      </w:r>
      <w:proofErr w:type="spellStart"/>
      <w:r w:rsidRPr="00E26247">
        <w:t>Transistor-Transistor</w:t>
      </w:r>
      <w:proofErr w:type="spellEnd"/>
      <w:r w:rsidRPr="00E26247">
        <w:t xml:space="preserve"> Logic) – это семейство цифровых микросхем, которое доминировало в цифровой технике с 1960-х до 1980-х годов и до сих пор находит применение в ряде областей, особенно в промышленной автоматике благодаря своей надежности и помехоустойчивости. Основным активным элементом в ТТЛ, как следует из названия, является биполярный транзистор. Ключевым компонентом многих ТТЛ-схем является </w:t>
      </w:r>
      <w:proofErr w:type="spellStart"/>
      <w:r w:rsidRPr="00E26247">
        <w:t>многоэмиттерный</w:t>
      </w:r>
      <w:proofErr w:type="spellEnd"/>
      <w:r w:rsidRPr="00E26247">
        <w:t xml:space="preserve"> транзистор, который выполняет функцию логического элемента И. Рассмотрим классическую схему ТТЛ-элемента И-НЕ. Входной каскад представляет собой </w:t>
      </w:r>
      <w:proofErr w:type="spellStart"/>
      <w:r w:rsidRPr="00E26247">
        <w:t>многоэмиттерный</w:t>
      </w:r>
      <w:proofErr w:type="spellEnd"/>
      <w:r w:rsidRPr="00E26247">
        <w:t xml:space="preserve"> транзистор Q1. Когда хотя бы на одном из входов присутствует логический "0" (низкий уровень напряжения), соответствующий эмиттерный переход транзистора Q1 смещен в прямом направлении. Ток течет через этот переход, база транзистора Q1 оказывается под низким потенциалом, что не позволяет ему открыться. Транзистор Q2 фазы разветвления закрыт, а транзистор Q4 выходного каскада (составной транзистор </w:t>
      </w:r>
      <w:proofErr w:type="spellStart"/>
      <w:r w:rsidRPr="00E26247">
        <w:t>Дарлингтона</w:t>
      </w:r>
      <w:proofErr w:type="spellEnd"/>
      <w:r w:rsidRPr="00E26247">
        <w:t>) также закрыт. В то же время транзистор Q3 выходного каскада открывается, подтягивая выход к напряжению питания через малое сопротивление. Таким образом, на выходе устанавливается логическая "1" (высокий уровень).</w:t>
      </w:r>
    </w:p>
    <w:p w14:paraId="6765C34A" w14:textId="77777777" w:rsidR="00E26247" w:rsidRPr="00E26247" w:rsidRDefault="00E26247" w:rsidP="00E26247">
      <w:r w:rsidRPr="00E26247">
        <w:t>Если же на все входы элемента И-НЕ подана логическая "1" (высокий уровень), эмиттерные переходы транзистора Q1 оказываются смещенными в обратном направлении, а коллекторный переход – в прямом. Ток базы транзистора Q1 течет через его коллекторный переход в базу транзистора Q2, открывая его. Открытый Q2, в свою очередь, открывает мощный выходной транзистор Q4 и закрывает транзистор Q3. Выходной транзистор Q4 подтягивает выход к земле через малое сопротивление, устанавливая на выходе логический "0". Таким образом, схема реализует функцию И-НЕ: выходной сигнал равен "0" только когда все входные сигналы равны "1". Выходной каскад ТТЛ-схемы, построенный на комплементарной паре транзисторов Q3 и Q4, называется "толкающим" или "двухтактным" выходом (</w:t>
      </w:r>
      <w:proofErr w:type="spellStart"/>
      <w:r w:rsidRPr="00E26247">
        <w:t>totem-pole</w:t>
      </w:r>
      <w:proofErr w:type="spellEnd"/>
      <w:r w:rsidRPr="00E26247">
        <w:t xml:space="preserve"> </w:t>
      </w:r>
      <w:proofErr w:type="spellStart"/>
      <w:r w:rsidRPr="00E26247">
        <w:t>output</w:t>
      </w:r>
      <w:proofErr w:type="spellEnd"/>
      <w:r w:rsidRPr="00E26247">
        <w:t xml:space="preserve">). Его главное преимущество – низкое выходное сопротивление как в состоянии "0", так и в состоянии "1", что обеспечивает высокую нагрузочную способность и быстродействие. Однако такой выход </w:t>
      </w:r>
      <w:r w:rsidRPr="00E26247">
        <w:lastRenderedPageBreak/>
        <w:t>имеет важное ограничение: нельзя соединять выходы нескольких ТТЛ-элементов непосредственно вместе, так как если один выход будет пытаться установить "1", а другой – "0", возникнет сквозной ток, который может вывести микросхему из строя.</w:t>
      </w:r>
    </w:p>
    <w:p w14:paraId="7BD26C23" w14:textId="265B6750" w:rsidR="00E26247" w:rsidRDefault="00E26247" w:rsidP="00E26247">
      <w:pPr>
        <w:jc w:val="center"/>
        <w:rPr>
          <w:i/>
          <w:iCs/>
          <w:lang w:val="en-US"/>
        </w:rPr>
      </w:pPr>
      <w:r>
        <w:rPr>
          <w:noProof/>
        </w:rPr>
        <w:drawing>
          <wp:inline distT="0" distB="0" distL="0" distR="0" wp14:anchorId="59AC6E7A" wp14:editId="037B2587">
            <wp:extent cx="2520315" cy="1812925"/>
            <wp:effectExtent l="0" t="0" r="0" b="0"/>
            <wp:docPr id="1199569326" name="Рисунок 7" descr="VL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VL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315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1D728" w14:textId="025E6EEF" w:rsidR="00E26247" w:rsidRDefault="00E26247" w:rsidP="00E26247">
      <w:pPr>
        <w:jc w:val="center"/>
        <w:rPr>
          <w:i/>
          <w:iCs/>
          <w:lang w:val="en-US"/>
        </w:rPr>
      </w:pPr>
      <w:r w:rsidRPr="00E26247">
        <w:rPr>
          <w:i/>
          <w:iCs/>
        </w:rPr>
        <w:t xml:space="preserve">Рисунок 3.1. Классическая схема ТТЛ-элемента 2И-НЕ с </w:t>
      </w:r>
      <w:proofErr w:type="spellStart"/>
      <w:r w:rsidRPr="00E26247">
        <w:rPr>
          <w:i/>
          <w:iCs/>
        </w:rPr>
        <w:t>многоэмиттерным</w:t>
      </w:r>
      <w:proofErr w:type="spellEnd"/>
      <w:r w:rsidRPr="00E26247">
        <w:rPr>
          <w:i/>
          <w:iCs/>
        </w:rPr>
        <w:t xml:space="preserve"> входным транзистором и двухтактным выходом.</w:t>
      </w:r>
    </w:p>
    <w:p w14:paraId="12EDC1EF" w14:textId="77777777" w:rsidR="00E26247" w:rsidRPr="00E26247" w:rsidRDefault="00E26247" w:rsidP="00E26247">
      <w:pPr>
        <w:rPr>
          <w:lang w:val="en-US"/>
        </w:rPr>
      </w:pPr>
    </w:p>
    <w:p w14:paraId="092233FD" w14:textId="10D34BA9" w:rsidR="00E26247" w:rsidRDefault="00E26247" w:rsidP="00E26247">
      <w:pPr>
        <w:rPr>
          <w:lang w:val="en-US"/>
        </w:rPr>
      </w:pPr>
      <w:r w:rsidRPr="00E26247">
        <w:t>Важнейшими параметрами, характеризующими любое семейство логических элементов, являются уровни логических сигналов, потребляемая мощность, быстродействие и помехоустойчивость. Для стандартного ТТЛ-семейства (серия 74xx) напряжение питания составляет +5 В ±5%. Уровень логического "0" (U_OL) не превышает 0.4 В, а уровень логической "1" (U_OH) составляет не менее 2.4 В. Разница между входными и выходными уровнями (запас помехоустойчивости) обычно составляет около 0.4 В, что обеспечивает хорошую защиту от помех. Потребляемая мощность одного элемента довольно значительна – порядка 10 мВт, причем большая часть мощности потребляется в динамическом режиме при переключении. Быстродействие ТТЛ-схем определяется в первую очередь временем перезаряда паразитных емкостей и временами рассасывания неосновных носителей в базах транзисторов. Типичное время задержки распространения сигнала для стандартного ТТЛ составляет 10-15 наносекунд. Для улучшения характеристик базового ТТЛ были разработаны модификации: ТТЛШ (</w:t>
      </w:r>
      <w:proofErr w:type="spellStart"/>
      <w:r w:rsidRPr="00E26247">
        <w:t>Schottky</w:t>
      </w:r>
      <w:proofErr w:type="spellEnd"/>
      <w:r w:rsidRPr="00E26247">
        <w:t xml:space="preserve"> TTL) с диодами </w:t>
      </w:r>
      <w:proofErr w:type="spellStart"/>
      <w:r w:rsidRPr="00E26247">
        <w:t>Шоттки</w:t>
      </w:r>
      <w:proofErr w:type="spellEnd"/>
      <w:r w:rsidRPr="00E26247">
        <w:t xml:space="preserve"> для предотвращения насыщения транзисторов и увеличения быстродействия, и маломощные версии (LSTTL - </w:t>
      </w:r>
      <w:proofErr w:type="spellStart"/>
      <w:r w:rsidRPr="00E26247">
        <w:t>Low-power</w:t>
      </w:r>
      <w:proofErr w:type="spellEnd"/>
      <w:r w:rsidRPr="00E26247">
        <w:t xml:space="preserve"> </w:t>
      </w:r>
      <w:proofErr w:type="spellStart"/>
      <w:r w:rsidRPr="00E26247">
        <w:t>Schottky</w:t>
      </w:r>
      <w:proofErr w:type="spellEnd"/>
      <w:r w:rsidRPr="00E26247">
        <w:t xml:space="preserve"> TTL), которые нашли широкое применение. Несмотря на то, что сегодня КМОП-технология практически вытеснила ТТЛ в большинстве применений, ТТЛ-совместимые уровни сигналов остаются стандартом де-факто для многих интерфейсов в промышленной автоматике, а сами ТТЛ-микросхемы до сих пор используются там, где требуется высокая надежность и стойкость к электромагнитным помехам.</w:t>
      </w:r>
    </w:p>
    <w:p w14:paraId="44E27C4C" w14:textId="77777777" w:rsidR="00E26247" w:rsidRDefault="00E26247" w:rsidP="00E26247">
      <w:pPr>
        <w:rPr>
          <w:lang w:val="en-US"/>
        </w:rPr>
      </w:pPr>
    </w:p>
    <w:p w14:paraId="5C146A0B" w14:textId="77777777" w:rsidR="00E26247" w:rsidRDefault="00E26247" w:rsidP="00E26247">
      <w:pPr>
        <w:rPr>
          <w:lang w:val="en-US"/>
        </w:rPr>
      </w:pPr>
    </w:p>
    <w:p w14:paraId="0A9CE008" w14:textId="77777777" w:rsidR="00E26247" w:rsidRDefault="00E26247" w:rsidP="00E26247">
      <w:pPr>
        <w:rPr>
          <w:lang w:val="en-US"/>
        </w:rPr>
      </w:pPr>
    </w:p>
    <w:p w14:paraId="43EC6563" w14:textId="77777777" w:rsidR="00E26247" w:rsidRDefault="00E26247" w:rsidP="00E26247">
      <w:pPr>
        <w:rPr>
          <w:lang w:val="en-US"/>
        </w:rPr>
      </w:pPr>
    </w:p>
    <w:p w14:paraId="7D1D4F47" w14:textId="77777777" w:rsidR="00E26247" w:rsidRDefault="00E26247" w:rsidP="00E26247">
      <w:pPr>
        <w:rPr>
          <w:b/>
          <w:bCs/>
          <w:lang w:val="en-US"/>
        </w:rPr>
      </w:pPr>
    </w:p>
    <w:p w14:paraId="41E1ADF5" w14:textId="77777777" w:rsidR="00E26247" w:rsidRDefault="00E26247" w:rsidP="00E26247">
      <w:pPr>
        <w:rPr>
          <w:b/>
          <w:bCs/>
          <w:lang w:val="en-US"/>
        </w:rPr>
      </w:pPr>
    </w:p>
    <w:p w14:paraId="486E98D7" w14:textId="09DB6B6C" w:rsidR="00E26247" w:rsidRPr="00E26247" w:rsidRDefault="00E26247" w:rsidP="00E26247">
      <w:pPr>
        <w:rPr>
          <w:lang w:val="en-US"/>
        </w:rPr>
      </w:pPr>
      <w:r w:rsidRPr="00E26247">
        <w:rPr>
          <w:b/>
          <w:bCs/>
        </w:rPr>
        <w:lastRenderedPageBreak/>
        <w:t>Таблица 3.1. Основные параметры различных серий ТТЛ</w:t>
      </w: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1439"/>
        <w:gridCol w:w="1415"/>
        <w:gridCol w:w="1025"/>
        <w:gridCol w:w="1440"/>
        <w:gridCol w:w="2013"/>
        <w:gridCol w:w="2013"/>
      </w:tblGrid>
      <w:tr w:rsidR="00E26247" w:rsidRPr="00E26247" w14:paraId="57A25DD3" w14:textId="77777777" w:rsidTr="00E26247">
        <w:tc>
          <w:tcPr>
            <w:tcW w:w="770" w:type="pct"/>
            <w:hideMark/>
          </w:tcPr>
          <w:p w14:paraId="0AA24CEB" w14:textId="77777777" w:rsidR="00E26247" w:rsidRPr="00E26247" w:rsidRDefault="00E26247" w:rsidP="00E26247">
            <w:pPr>
              <w:rPr>
                <w:b/>
                <w:bCs/>
              </w:rPr>
            </w:pPr>
            <w:r w:rsidRPr="00E26247">
              <w:rPr>
                <w:b/>
                <w:bCs/>
              </w:rPr>
              <w:t>Параметр / Серия</w:t>
            </w:r>
          </w:p>
        </w:tc>
        <w:tc>
          <w:tcPr>
            <w:tcW w:w="757" w:type="pct"/>
            <w:hideMark/>
          </w:tcPr>
          <w:p w14:paraId="0F6D7B9C" w14:textId="77777777" w:rsidR="00E26247" w:rsidRPr="00E26247" w:rsidRDefault="00E26247" w:rsidP="00E26247">
            <w:pPr>
              <w:rPr>
                <w:b/>
                <w:bCs/>
              </w:rPr>
            </w:pPr>
            <w:r w:rsidRPr="00E26247">
              <w:rPr>
                <w:b/>
                <w:bCs/>
              </w:rPr>
              <w:t>Стандартное ТТЛ (74)</w:t>
            </w:r>
          </w:p>
        </w:tc>
        <w:tc>
          <w:tcPr>
            <w:tcW w:w="548" w:type="pct"/>
            <w:hideMark/>
          </w:tcPr>
          <w:p w14:paraId="762BD7E6" w14:textId="77777777" w:rsidR="00E26247" w:rsidRPr="00E26247" w:rsidRDefault="00E26247" w:rsidP="00E26247">
            <w:pPr>
              <w:rPr>
                <w:b/>
                <w:bCs/>
              </w:rPr>
            </w:pPr>
            <w:r w:rsidRPr="00E26247">
              <w:rPr>
                <w:b/>
                <w:bCs/>
              </w:rPr>
              <w:t>ТТЛШ (74S)</w:t>
            </w:r>
          </w:p>
        </w:tc>
        <w:tc>
          <w:tcPr>
            <w:tcW w:w="770" w:type="pct"/>
            <w:hideMark/>
          </w:tcPr>
          <w:p w14:paraId="0B0696A8" w14:textId="77777777" w:rsidR="00E26247" w:rsidRPr="00E26247" w:rsidRDefault="00E26247" w:rsidP="00E26247">
            <w:pPr>
              <w:rPr>
                <w:b/>
                <w:bCs/>
              </w:rPr>
            </w:pPr>
            <w:r w:rsidRPr="00E26247">
              <w:rPr>
                <w:b/>
                <w:bCs/>
              </w:rPr>
              <w:t>Маломощное ТТЛШ (74LS)</w:t>
            </w:r>
          </w:p>
        </w:tc>
        <w:tc>
          <w:tcPr>
            <w:tcW w:w="1077" w:type="pct"/>
            <w:hideMark/>
          </w:tcPr>
          <w:p w14:paraId="16CE6780" w14:textId="77777777" w:rsidR="00E26247" w:rsidRPr="00E26247" w:rsidRDefault="00E26247" w:rsidP="00E26247">
            <w:pPr>
              <w:rPr>
                <w:b/>
                <w:bCs/>
              </w:rPr>
            </w:pPr>
            <w:r w:rsidRPr="00E26247">
              <w:rPr>
                <w:b/>
                <w:bCs/>
              </w:rPr>
              <w:t>Усовершенствованное ТТЛШ (74AS)</w:t>
            </w:r>
          </w:p>
        </w:tc>
        <w:tc>
          <w:tcPr>
            <w:tcW w:w="1077" w:type="pct"/>
            <w:hideMark/>
          </w:tcPr>
          <w:p w14:paraId="07656362" w14:textId="77777777" w:rsidR="00E26247" w:rsidRPr="00E26247" w:rsidRDefault="00E26247" w:rsidP="00E26247">
            <w:pPr>
              <w:rPr>
                <w:b/>
                <w:bCs/>
              </w:rPr>
            </w:pPr>
            <w:r w:rsidRPr="00E26247">
              <w:rPr>
                <w:b/>
                <w:bCs/>
              </w:rPr>
              <w:t>Усовершенствованное маломощное ТТЛШ (74ALS)</w:t>
            </w:r>
          </w:p>
        </w:tc>
      </w:tr>
      <w:tr w:rsidR="00E26247" w:rsidRPr="00E26247" w14:paraId="0B1D8335" w14:textId="77777777" w:rsidTr="00E26247">
        <w:tc>
          <w:tcPr>
            <w:tcW w:w="770" w:type="pct"/>
            <w:hideMark/>
          </w:tcPr>
          <w:p w14:paraId="0AF63C7A" w14:textId="77777777" w:rsidR="00E26247" w:rsidRPr="00E26247" w:rsidRDefault="00E26247" w:rsidP="00E26247">
            <w:r w:rsidRPr="00E26247">
              <w:t>Напряжение питания, В</w:t>
            </w:r>
          </w:p>
        </w:tc>
        <w:tc>
          <w:tcPr>
            <w:tcW w:w="757" w:type="pct"/>
            <w:hideMark/>
          </w:tcPr>
          <w:p w14:paraId="237AB91D" w14:textId="77777777" w:rsidR="00E26247" w:rsidRPr="00E26247" w:rsidRDefault="00E26247" w:rsidP="00E26247">
            <w:r w:rsidRPr="00E26247">
              <w:t>5.0</w:t>
            </w:r>
          </w:p>
        </w:tc>
        <w:tc>
          <w:tcPr>
            <w:tcW w:w="548" w:type="pct"/>
            <w:hideMark/>
          </w:tcPr>
          <w:p w14:paraId="361C4821" w14:textId="77777777" w:rsidR="00E26247" w:rsidRPr="00E26247" w:rsidRDefault="00E26247" w:rsidP="00E26247">
            <w:r w:rsidRPr="00E26247">
              <w:t>5.0</w:t>
            </w:r>
          </w:p>
        </w:tc>
        <w:tc>
          <w:tcPr>
            <w:tcW w:w="770" w:type="pct"/>
            <w:hideMark/>
          </w:tcPr>
          <w:p w14:paraId="7607F579" w14:textId="77777777" w:rsidR="00E26247" w:rsidRPr="00E26247" w:rsidRDefault="00E26247" w:rsidP="00E26247">
            <w:r w:rsidRPr="00E26247">
              <w:t>5.0</w:t>
            </w:r>
          </w:p>
        </w:tc>
        <w:tc>
          <w:tcPr>
            <w:tcW w:w="1077" w:type="pct"/>
            <w:hideMark/>
          </w:tcPr>
          <w:p w14:paraId="2A611AD8" w14:textId="77777777" w:rsidR="00E26247" w:rsidRPr="00E26247" w:rsidRDefault="00E26247" w:rsidP="00E26247">
            <w:r w:rsidRPr="00E26247">
              <w:t>5.0</w:t>
            </w:r>
          </w:p>
        </w:tc>
        <w:tc>
          <w:tcPr>
            <w:tcW w:w="1077" w:type="pct"/>
            <w:hideMark/>
          </w:tcPr>
          <w:p w14:paraId="6A4F9BEB" w14:textId="77777777" w:rsidR="00E26247" w:rsidRPr="00E26247" w:rsidRDefault="00E26247" w:rsidP="00E26247">
            <w:r w:rsidRPr="00E26247">
              <w:t>5.0</w:t>
            </w:r>
          </w:p>
        </w:tc>
      </w:tr>
      <w:tr w:rsidR="00E26247" w:rsidRPr="00E26247" w14:paraId="02A22EEE" w14:textId="77777777" w:rsidTr="00E26247">
        <w:tc>
          <w:tcPr>
            <w:tcW w:w="770" w:type="pct"/>
            <w:hideMark/>
          </w:tcPr>
          <w:p w14:paraId="063F2CE6" w14:textId="77777777" w:rsidR="00E26247" w:rsidRPr="00E26247" w:rsidRDefault="00E26247" w:rsidP="00E26247">
            <w:r w:rsidRPr="00E26247">
              <w:t xml:space="preserve">Задержка распространения, </w:t>
            </w:r>
            <w:proofErr w:type="spellStart"/>
            <w:r w:rsidRPr="00E26247">
              <w:t>нс</w:t>
            </w:r>
            <w:proofErr w:type="spellEnd"/>
          </w:p>
        </w:tc>
        <w:tc>
          <w:tcPr>
            <w:tcW w:w="757" w:type="pct"/>
            <w:hideMark/>
          </w:tcPr>
          <w:p w14:paraId="40AA2036" w14:textId="77777777" w:rsidR="00E26247" w:rsidRPr="00E26247" w:rsidRDefault="00E26247" w:rsidP="00E26247">
            <w:r w:rsidRPr="00E26247">
              <w:t>10</w:t>
            </w:r>
          </w:p>
        </w:tc>
        <w:tc>
          <w:tcPr>
            <w:tcW w:w="548" w:type="pct"/>
            <w:hideMark/>
          </w:tcPr>
          <w:p w14:paraId="59A29B58" w14:textId="77777777" w:rsidR="00E26247" w:rsidRPr="00E26247" w:rsidRDefault="00E26247" w:rsidP="00E26247">
            <w:r w:rsidRPr="00E26247">
              <w:t>3</w:t>
            </w:r>
          </w:p>
        </w:tc>
        <w:tc>
          <w:tcPr>
            <w:tcW w:w="770" w:type="pct"/>
            <w:hideMark/>
          </w:tcPr>
          <w:p w14:paraId="4E2E761B" w14:textId="77777777" w:rsidR="00E26247" w:rsidRPr="00E26247" w:rsidRDefault="00E26247" w:rsidP="00E26247">
            <w:r w:rsidRPr="00E26247">
              <w:t>10</w:t>
            </w:r>
          </w:p>
        </w:tc>
        <w:tc>
          <w:tcPr>
            <w:tcW w:w="1077" w:type="pct"/>
            <w:hideMark/>
          </w:tcPr>
          <w:p w14:paraId="6775BC4D" w14:textId="77777777" w:rsidR="00E26247" w:rsidRPr="00E26247" w:rsidRDefault="00E26247" w:rsidP="00E26247">
            <w:r w:rsidRPr="00E26247">
              <w:t>1.5</w:t>
            </w:r>
          </w:p>
        </w:tc>
        <w:tc>
          <w:tcPr>
            <w:tcW w:w="1077" w:type="pct"/>
            <w:hideMark/>
          </w:tcPr>
          <w:p w14:paraId="2AC5D5A7" w14:textId="77777777" w:rsidR="00E26247" w:rsidRPr="00E26247" w:rsidRDefault="00E26247" w:rsidP="00E26247">
            <w:r w:rsidRPr="00E26247">
              <w:t>4</w:t>
            </w:r>
          </w:p>
        </w:tc>
      </w:tr>
      <w:tr w:rsidR="00E26247" w:rsidRPr="00E26247" w14:paraId="72296C6B" w14:textId="77777777" w:rsidTr="00E26247">
        <w:tc>
          <w:tcPr>
            <w:tcW w:w="770" w:type="pct"/>
            <w:hideMark/>
          </w:tcPr>
          <w:p w14:paraId="22EF09F9" w14:textId="77777777" w:rsidR="00E26247" w:rsidRPr="00E26247" w:rsidRDefault="00E26247" w:rsidP="00E26247">
            <w:r w:rsidRPr="00E26247">
              <w:t>Потребляемая мощность на вентиль, мВт</w:t>
            </w:r>
          </w:p>
        </w:tc>
        <w:tc>
          <w:tcPr>
            <w:tcW w:w="757" w:type="pct"/>
            <w:hideMark/>
          </w:tcPr>
          <w:p w14:paraId="475E6110" w14:textId="77777777" w:rsidR="00E26247" w:rsidRPr="00E26247" w:rsidRDefault="00E26247" w:rsidP="00E26247">
            <w:r w:rsidRPr="00E26247">
              <w:t>10</w:t>
            </w:r>
          </w:p>
        </w:tc>
        <w:tc>
          <w:tcPr>
            <w:tcW w:w="548" w:type="pct"/>
            <w:hideMark/>
          </w:tcPr>
          <w:p w14:paraId="0ABE77DC" w14:textId="77777777" w:rsidR="00E26247" w:rsidRPr="00E26247" w:rsidRDefault="00E26247" w:rsidP="00E26247">
            <w:r w:rsidRPr="00E26247">
              <w:t>20</w:t>
            </w:r>
          </w:p>
        </w:tc>
        <w:tc>
          <w:tcPr>
            <w:tcW w:w="770" w:type="pct"/>
            <w:hideMark/>
          </w:tcPr>
          <w:p w14:paraId="4808EC9E" w14:textId="77777777" w:rsidR="00E26247" w:rsidRPr="00E26247" w:rsidRDefault="00E26247" w:rsidP="00E26247">
            <w:r w:rsidRPr="00E26247">
              <w:t>2</w:t>
            </w:r>
          </w:p>
        </w:tc>
        <w:tc>
          <w:tcPr>
            <w:tcW w:w="1077" w:type="pct"/>
            <w:hideMark/>
          </w:tcPr>
          <w:p w14:paraId="196A3DFF" w14:textId="77777777" w:rsidR="00E26247" w:rsidRPr="00E26247" w:rsidRDefault="00E26247" w:rsidP="00E26247">
            <w:r w:rsidRPr="00E26247">
              <w:t>8</w:t>
            </w:r>
          </w:p>
        </w:tc>
        <w:tc>
          <w:tcPr>
            <w:tcW w:w="1077" w:type="pct"/>
            <w:hideMark/>
          </w:tcPr>
          <w:p w14:paraId="1BD915E3" w14:textId="77777777" w:rsidR="00E26247" w:rsidRPr="00E26247" w:rsidRDefault="00E26247" w:rsidP="00E26247">
            <w:r w:rsidRPr="00E26247">
              <w:t>1</w:t>
            </w:r>
          </w:p>
        </w:tc>
      </w:tr>
      <w:tr w:rsidR="00E26247" w:rsidRPr="00E26247" w14:paraId="57FEFDFE" w14:textId="77777777" w:rsidTr="00E26247">
        <w:tc>
          <w:tcPr>
            <w:tcW w:w="770" w:type="pct"/>
            <w:hideMark/>
          </w:tcPr>
          <w:p w14:paraId="3A314599" w14:textId="77777777" w:rsidR="00E26247" w:rsidRPr="00E26247" w:rsidRDefault="00E26247" w:rsidP="00E26247">
            <w:r w:rsidRPr="00E26247">
              <w:t xml:space="preserve">Произведение скорость-мощность, </w:t>
            </w:r>
            <w:proofErr w:type="spellStart"/>
            <w:r w:rsidRPr="00E26247">
              <w:t>пДж</w:t>
            </w:r>
            <w:proofErr w:type="spellEnd"/>
          </w:p>
        </w:tc>
        <w:tc>
          <w:tcPr>
            <w:tcW w:w="757" w:type="pct"/>
            <w:hideMark/>
          </w:tcPr>
          <w:p w14:paraId="0F47DAD2" w14:textId="77777777" w:rsidR="00E26247" w:rsidRPr="00E26247" w:rsidRDefault="00E26247" w:rsidP="00E26247">
            <w:r w:rsidRPr="00E26247">
              <w:t>100</w:t>
            </w:r>
          </w:p>
        </w:tc>
        <w:tc>
          <w:tcPr>
            <w:tcW w:w="548" w:type="pct"/>
            <w:hideMark/>
          </w:tcPr>
          <w:p w14:paraId="52A274C4" w14:textId="77777777" w:rsidR="00E26247" w:rsidRPr="00E26247" w:rsidRDefault="00E26247" w:rsidP="00E26247">
            <w:r w:rsidRPr="00E26247">
              <w:t>60</w:t>
            </w:r>
          </w:p>
        </w:tc>
        <w:tc>
          <w:tcPr>
            <w:tcW w:w="770" w:type="pct"/>
            <w:hideMark/>
          </w:tcPr>
          <w:p w14:paraId="3D66722C" w14:textId="77777777" w:rsidR="00E26247" w:rsidRPr="00E26247" w:rsidRDefault="00E26247" w:rsidP="00E26247">
            <w:r w:rsidRPr="00E26247">
              <w:t>20</w:t>
            </w:r>
          </w:p>
        </w:tc>
        <w:tc>
          <w:tcPr>
            <w:tcW w:w="1077" w:type="pct"/>
            <w:hideMark/>
          </w:tcPr>
          <w:p w14:paraId="1E36DC33" w14:textId="77777777" w:rsidR="00E26247" w:rsidRPr="00E26247" w:rsidRDefault="00E26247" w:rsidP="00E26247">
            <w:r w:rsidRPr="00E26247">
              <w:t>12</w:t>
            </w:r>
          </w:p>
        </w:tc>
        <w:tc>
          <w:tcPr>
            <w:tcW w:w="1077" w:type="pct"/>
            <w:hideMark/>
          </w:tcPr>
          <w:p w14:paraId="39AA5EAE" w14:textId="77777777" w:rsidR="00E26247" w:rsidRPr="00E26247" w:rsidRDefault="00E26247" w:rsidP="00E26247">
            <w:r w:rsidRPr="00E26247">
              <w:t>4</w:t>
            </w:r>
          </w:p>
        </w:tc>
      </w:tr>
    </w:tbl>
    <w:p w14:paraId="6C62EFBC" w14:textId="77777777" w:rsidR="00E26247" w:rsidRPr="00E26247" w:rsidRDefault="00E26247" w:rsidP="00E26247">
      <w:r w:rsidRPr="00E26247">
        <w:t xml:space="preserve">Комплементарная структура МОП-транзисторов (КМОП, CMOS - </w:t>
      </w:r>
      <w:proofErr w:type="spellStart"/>
      <w:r w:rsidRPr="00E26247">
        <w:t>Complementary</w:t>
      </w:r>
      <w:proofErr w:type="spellEnd"/>
      <w:r w:rsidRPr="00E26247">
        <w:t xml:space="preserve"> Metal-</w:t>
      </w:r>
      <w:proofErr w:type="spellStart"/>
      <w:r w:rsidRPr="00E26247">
        <w:t>Oxide</w:t>
      </w:r>
      <w:proofErr w:type="spellEnd"/>
      <w:r w:rsidRPr="00E26247">
        <w:t>-Semiconductor) совершила настоящую революцию в микроэлектронике и стала доминирующей технологией для производства цифровых интегральных схем. Основная идея КМОП чрезвычайно элегантна: для реализации логической функции используются комплементарные (взаимодополняющие) пары n-канальных и p-канальных МОП-транзисторов. Рассмотрим простейший КМОП-инвертор. Он состоит всего из двух транзисторов: p-канального (верхний) и n-канального (нижний). Затворы обоих транзисторов соединены вместе и образуют вход, а стоки соединены вместе и образуют выход. Когда на вход подается логический "0" (низкий уровень), p-канальный транзистор открыт (так как напряжение затвор-исток для него отрицательно и превышает пороговое по модулю), а n-канальный транзистор закрыт. Открытый p-канальный транзистор соединяет выход с шиной питания (</w:t>
      </w:r>
      <w:proofErr w:type="spellStart"/>
      <w:r w:rsidRPr="00E26247">
        <w:t>Vdd</w:t>
      </w:r>
      <w:proofErr w:type="spellEnd"/>
      <w:r w:rsidRPr="00E26247">
        <w:t xml:space="preserve">), устанавливая на выходе логическую "1". Когда на вход подается логическая "1" (высокий уровень), ситуация меняется на противоположную: n-канальный транзистор открывается, а p-канальный закрывается. Выход через открытый n-канальный транзистор соединяется с </w:t>
      </w:r>
      <w:r w:rsidRPr="00E26247">
        <w:lastRenderedPageBreak/>
        <w:t>землей (GND), устанавливая логический "0". Таким образом, схема реализует функцию инверсии (НЕ).</w:t>
      </w:r>
    </w:p>
    <w:p w14:paraId="05FDB9E1" w14:textId="77777777" w:rsidR="00E26247" w:rsidRPr="00E26247" w:rsidRDefault="00E26247" w:rsidP="00E26247">
      <w:r w:rsidRPr="00E26247">
        <w:t xml:space="preserve">Ключевое преимущество КМОП-инвертора проявляется в статических режимах. В установившемся состоянии, когда вход стабилен (либо "0", либо "1"), один из транзисторов полностью открыт, а другой – полностью закрыт. Через последовательную цепь из двух транзисторов ток практически не течет (исключая очень малые токи утечки). Это означает, что статическая потребляемая мощность КМОП-схем чрезвычайно мала – порядка </w:t>
      </w:r>
      <w:proofErr w:type="spellStart"/>
      <w:r w:rsidRPr="00E26247">
        <w:t>нановатт</w:t>
      </w:r>
      <w:proofErr w:type="spellEnd"/>
      <w:r w:rsidRPr="00E26247">
        <w:t xml:space="preserve"> на вентиль. Потребление мощности происходит в основном в динамическом режиме, при переключении, когда на короткое время оба транзистора могут быть частично открыты, и при перезаряде паразитных емкостей. На основе инвертора строятся и более сложные КМОП-элементы. Например, элемент И-НЕ состоит из двух параллельных p-канальных транзисторов, подключенных к питанию, и двух последовательных n-канальных транзисторов, подключенных к земле. Если хотя бы на одном входе "0", соответствующий p-канальный транзистор открыт, а соответствующая ветвь n-канальных транзисторов разорвана, поэтому выход подтягивается к "1". Только когда на всех входах "1", все p-канальные транзисторы закрыты, а цепь n-канальных транзисторов оказывается замкнутой, подтягивая выход к "0". Аналогичным образом строится элемент ИЛИ-НЕ, где p-канальные транзисторы включены последовательно, а n-канальные – параллельно. Эта регулярность структуры </w:t>
      </w:r>
      <w:proofErr w:type="spellStart"/>
      <w:r w:rsidRPr="00E26247">
        <w:t>greatly</w:t>
      </w:r>
      <w:proofErr w:type="spellEnd"/>
      <w:r w:rsidRPr="00E26247">
        <w:t xml:space="preserve"> упрощает проектирование и автоматизацию </w:t>
      </w:r>
      <w:proofErr w:type="spellStart"/>
      <w:r w:rsidRPr="00E26247">
        <w:t>layout</w:t>
      </w:r>
      <w:proofErr w:type="spellEnd"/>
      <w:r w:rsidRPr="00E26247">
        <w:t xml:space="preserve"> КМОП-схем.</w:t>
      </w:r>
    </w:p>
    <w:p w14:paraId="44CB933B" w14:textId="77777777" w:rsidR="00E26247" w:rsidRDefault="00E26247" w:rsidP="00E26247">
      <w:pPr>
        <w:rPr>
          <w:i/>
          <w:iCs/>
          <w:lang w:val="en-US"/>
        </w:rPr>
      </w:pPr>
    </w:p>
    <w:p w14:paraId="5232F9AD" w14:textId="77777777" w:rsidR="00E26247" w:rsidRDefault="00E26247" w:rsidP="00E26247">
      <w:pPr>
        <w:jc w:val="center"/>
        <w:rPr>
          <w:i/>
          <w:iCs/>
          <w:lang w:val="en-US"/>
        </w:rPr>
      </w:pPr>
      <w:r w:rsidRPr="00E26247">
        <w:rPr>
          <w:i/>
          <w:iCs/>
        </w:rPr>
        <w:drawing>
          <wp:inline distT="0" distB="0" distL="0" distR="0" wp14:anchorId="69F5CC76" wp14:editId="701B9261">
            <wp:extent cx="2305050" cy="1981200"/>
            <wp:effectExtent l="0" t="0" r="0" b="0"/>
            <wp:docPr id="1141624890" name="Рисунок 9" descr="Работа 8.2 : Методические материа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Работа 8.2 : Методические материалы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0B09F" w14:textId="44D59E9E" w:rsidR="00E26247" w:rsidRDefault="00E26247" w:rsidP="00E26247">
      <w:pPr>
        <w:jc w:val="center"/>
        <w:rPr>
          <w:i/>
          <w:iCs/>
          <w:lang w:val="en-US"/>
        </w:rPr>
      </w:pPr>
      <w:r w:rsidRPr="00E26247">
        <w:rPr>
          <w:i/>
          <w:iCs/>
        </w:rPr>
        <w:t>Рисунок 3.2. Базовая схема КМОП-инвертора. В статическом режиме ток практически не потребляется.</w:t>
      </w:r>
    </w:p>
    <w:p w14:paraId="2C22849F" w14:textId="77777777" w:rsidR="00E26247" w:rsidRPr="00E26247" w:rsidRDefault="00E26247" w:rsidP="00E26247">
      <w:pPr>
        <w:jc w:val="center"/>
        <w:rPr>
          <w:lang w:val="en-US"/>
        </w:rPr>
      </w:pPr>
    </w:p>
    <w:p w14:paraId="2B308930" w14:textId="77777777" w:rsidR="00E26247" w:rsidRPr="00E26247" w:rsidRDefault="00E26247" w:rsidP="00E26247">
      <w:r w:rsidRPr="00E26247">
        <w:t xml:space="preserve">КМОП-технология обладает рядом фундаментальных преимуществ, которые и обусловили её доминирование в современной микроэлектронике. Низкое энергопотребление, особенно в статическом режиме, сделало КМОП идеальной технологией для портативных устройств и больших интегральных схем, где тепловыделение является критическим фактором. Высокий уровень помехоустойчивости (обычно около 45% от напряжения питания) обеспечивает надежную работу в условиях промышленных помех. КМОП-схемы могут работать в широком диапазоне напряжений питания (обычно от 3 В до 15 В для классических серий, и от 1 В до 3.3 В для современных), что </w:t>
      </w:r>
      <w:r w:rsidRPr="00E26247">
        <w:lastRenderedPageBreak/>
        <w:t xml:space="preserve">обеспечивает гибкость при проектировании систем. Логические уровни в КМОП-схемах практически совпадают с уровнями питания: логический "0" близок к 0 В, а логический "1" – к </w:t>
      </w:r>
      <w:proofErr w:type="spellStart"/>
      <w:r w:rsidRPr="00E26247">
        <w:t>Vdd</w:t>
      </w:r>
      <w:proofErr w:type="spellEnd"/>
      <w:r w:rsidRPr="00E26247">
        <w:t>, что максимизирует запас по помехам. Важным преимуществом является также высокое входное сопротивление (порядка 10^12 Ом), что означает, что КМОП-входы практически не потребляют тока по постоянному току и не нагружают предыдущие каскады. Однако у КМОП есть и свои особенности, которые необходимо учитывать. Высокое входное сопротивление делает КМОП-микросхемы чувствительными к статическому электричеству, что требует специальных мер защиты при монтаже и эксплуатации. Также существует проблема "сквозных токов" (</w:t>
      </w:r>
      <w:proofErr w:type="spellStart"/>
      <w:r w:rsidRPr="00E26247">
        <w:t>crowbar</w:t>
      </w:r>
      <w:proofErr w:type="spellEnd"/>
      <w:r w:rsidRPr="00E26247">
        <w:t xml:space="preserve"> </w:t>
      </w:r>
      <w:proofErr w:type="spellStart"/>
      <w:r w:rsidRPr="00E26247">
        <w:t>current</w:t>
      </w:r>
      <w:proofErr w:type="spellEnd"/>
      <w:r w:rsidRPr="00E26247">
        <w:t>) в момент переключения, когда на очень короткое время оба транзистора открыты, что приводит к броску потребляемого тока.</w:t>
      </w:r>
    </w:p>
    <w:p w14:paraId="000BD108" w14:textId="7794C0C6" w:rsidR="00E26247" w:rsidRPr="00E26247" w:rsidRDefault="00E26247" w:rsidP="00E26247">
      <w:pPr>
        <w:jc w:val="center"/>
      </w:pPr>
      <w:r w:rsidRPr="00E26247">
        <w:rPr>
          <w:b/>
          <w:bCs/>
        </w:rPr>
        <w:t>Таблица 3.2. Сравнительные характеристики ТТЛ и КМОП технологий</w:t>
      </w: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3434"/>
        <w:gridCol w:w="2560"/>
        <w:gridCol w:w="3351"/>
      </w:tblGrid>
      <w:tr w:rsidR="00E26247" w:rsidRPr="00E26247" w14:paraId="2E98A288" w14:textId="77777777" w:rsidTr="00E26247">
        <w:tc>
          <w:tcPr>
            <w:tcW w:w="5000" w:type="pct"/>
            <w:gridSpan w:val="3"/>
            <w:hideMark/>
          </w:tcPr>
          <w:p w14:paraId="605EC42B" w14:textId="5653302C" w:rsidR="00E26247" w:rsidRPr="00E26247" w:rsidRDefault="00E26247" w:rsidP="00E26247">
            <w:pPr>
              <w:rPr>
                <w:b/>
                <w:bCs/>
              </w:rPr>
            </w:pPr>
          </w:p>
        </w:tc>
      </w:tr>
      <w:tr w:rsidR="00E26247" w:rsidRPr="00E26247" w14:paraId="362795A1" w14:textId="77777777" w:rsidTr="00E26247">
        <w:tc>
          <w:tcPr>
            <w:tcW w:w="1621" w:type="pct"/>
            <w:hideMark/>
          </w:tcPr>
          <w:p w14:paraId="309FF4A7" w14:textId="77777777" w:rsidR="00E26247" w:rsidRPr="00E26247" w:rsidRDefault="00E26247" w:rsidP="00E26247">
            <w:pPr>
              <w:rPr>
                <w:b/>
                <w:bCs/>
              </w:rPr>
            </w:pPr>
            <w:r w:rsidRPr="00E26247">
              <w:rPr>
                <w:b/>
                <w:bCs/>
              </w:rPr>
              <w:t>Характеристика</w:t>
            </w:r>
          </w:p>
        </w:tc>
        <w:tc>
          <w:tcPr>
            <w:tcW w:w="1478" w:type="pct"/>
            <w:hideMark/>
          </w:tcPr>
          <w:p w14:paraId="03797BD2" w14:textId="77777777" w:rsidR="00E26247" w:rsidRPr="00E26247" w:rsidRDefault="00E26247" w:rsidP="00E26247">
            <w:pPr>
              <w:rPr>
                <w:b/>
                <w:bCs/>
              </w:rPr>
            </w:pPr>
            <w:r w:rsidRPr="00E26247">
              <w:rPr>
                <w:b/>
                <w:bCs/>
              </w:rPr>
              <w:t>ТТЛ (транзисторно-транзисторная логика)</w:t>
            </w:r>
          </w:p>
        </w:tc>
        <w:tc>
          <w:tcPr>
            <w:tcW w:w="1901" w:type="pct"/>
            <w:hideMark/>
          </w:tcPr>
          <w:p w14:paraId="668FCFE6" w14:textId="77777777" w:rsidR="00E26247" w:rsidRPr="00E26247" w:rsidRDefault="00E26247" w:rsidP="00E26247">
            <w:pPr>
              <w:rPr>
                <w:b/>
                <w:bCs/>
              </w:rPr>
            </w:pPr>
            <w:r w:rsidRPr="00E26247">
              <w:rPr>
                <w:b/>
                <w:bCs/>
              </w:rPr>
              <w:t>КМОП (комплементарная МОП-логика)</w:t>
            </w:r>
          </w:p>
        </w:tc>
      </w:tr>
      <w:tr w:rsidR="00E26247" w:rsidRPr="00E26247" w14:paraId="687D8706" w14:textId="77777777" w:rsidTr="00E26247">
        <w:tc>
          <w:tcPr>
            <w:tcW w:w="1621" w:type="pct"/>
            <w:hideMark/>
          </w:tcPr>
          <w:p w14:paraId="27A40A9F" w14:textId="77777777" w:rsidR="00E26247" w:rsidRPr="00E26247" w:rsidRDefault="00E26247" w:rsidP="00E26247">
            <w:r w:rsidRPr="00E26247">
              <w:t>Основной активный элемент</w:t>
            </w:r>
          </w:p>
        </w:tc>
        <w:tc>
          <w:tcPr>
            <w:tcW w:w="1478" w:type="pct"/>
            <w:hideMark/>
          </w:tcPr>
          <w:p w14:paraId="5B383407" w14:textId="77777777" w:rsidR="00E26247" w:rsidRPr="00E26247" w:rsidRDefault="00E26247" w:rsidP="00E26247">
            <w:r w:rsidRPr="00E26247">
              <w:t>Биполярный транзистор</w:t>
            </w:r>
          </w:p>
        </w:tc>
        <w:tc>
          <w:tcPr>
            <w:tcW w:w="1901" w:type="pct"/>
            <w:hideMark/>
          </w:tcPr>
          <w:p w14:paraId="1630C836" w14:textId="77777777" w:rsidR="00E26247" w:rsidRPr="00E26247" w:rsidRDefault="00E26247" w:rsidP="00E26247">
            <w:r w:rsidRPr="00E26247">
              <w:t>Полевой МОП-транзистор</w:t>
            </w:r>
          </w:p>
        </w:tc>
      </w:tr>
      <w:tr w:rsidR="00E26247" w:rsidRPr="00E26247" w14:paraId="7A2DB571" w14:textId="77777777" w:rsidTr="00E26247">
        <w:tc>
          <w:tcPr>
            <w:tcW w:w="1621" w:type="pct"/>
            <w:hideMark/>
          </w:tcPr>
          <w:p w14:paraId="32B1CEFE" w14:textId="77777777" w:rsidR="00E26247" w:rsidRPr="00E26247" w:rsidRDefault="00E26247" w:rsidP="00E26247">
            <w:r w:rsidRPr="00E26247">
              <w:t>Принцип работы</w:t>
            </w:r>
          </w:p>
        </w:tc>
        <w:tc>
          <w:tcPr>
            <w:tcW w:w="1478" w:type="pct"/>
            <w:hideMark/>
          </w:tcPr>
          <w:p w14:paraId="6A5EA9A2" w14:textId="77777777" w:rsidR="00E26247" w:rsidRPr="00E26247" w:rsidRDefault="00E26247" w:rsidP="00E26247">
            <w:r w:rsidRPr="00E26247">
              <w:t>Управление током</w:t>
            </w:r>
          </w:p>
        </w:tc>
        <w:tc>
          <w:tcPr>
            <w:tcW w:w="1901" w:type="pct"/>
            <w:hideMark/>
          </w:tcPr>
          <w:p w14:paraId="4C9E9101" w14:textId="77777777" w:rsidR="00E26247" w:rsidRPr="00E26247" w:rsidRDefault="00E26247" w:rsidP="00E26247">
            <w:r w:rsidRPr="00E26247">
              <w:t>Управление напряжением (полем)</w:t>
            </w:r>
          </w:p>
        </w:tc>
      </w:tr>
      <w:tr w:rsidR="00E26247" w:rsidRPr="00E26247" w14:paraId="39EB2CBE" w14:textId="77777777" w:rsidTr="00E26247">
        <w:tc>
          <w:tcPr>
            <w:tcW w:w="1621" w:type="pct"/>
            <w:hideMark/>
          </w:tcPr>
          <w:p w14:paraId="4696A756" w14:textId="77777777" w:rsidR="00E26247" w:rsidRPr="00E26247" w:rsidRDefault="00E26247" w:rsidP="00E26247">
            <w:r w:rsidRPr="00E26247">
              <w:t>Статическое потребление мощности</w:t>
            </w:r>
          </w:p>
        </w:tc>
        <w:tc>
          <w:tcPr>
            <w:tcW w:w="1478" w:type="pct"/>
            <w:hideMark/>
          </w:tcPr>
          <w:p w14:paraId="1C9E6EAD" w14:textId="77777777" w:rsidR="00E26247" w:rsidRPr="00E26247" w:rsidRDefault="00E26247" w:rsidP="00E26247">
            <w:r w:rsidRPr="00E26247">
              <w:t>Высокое (мВт на вентиль)</w:t>
            </w:r>
          </w:p>
        </w:tc>
        <w:tc>
          <w:tcPr>
            <w:tcW w:w="1901" w:type="pct"/>
            <w:hideMark/>
          </w:tcPr>
          <w:p w14:paraId="0508B3ED" w14:textId="77777777" w:rsidR="00E26247" w:rsidRPr="00E26247" w:rsidRDefault="00E26247" w:rsidP="00E26247">
            <w:r w:rsidRPr="00E26247">
              <w:t>Пренебрежимо малое (нВт на вентиль)</w:t>
            </w:r>
          </w:p>
        </w:tc>
      </w:tr>
      <w:tr w:rsidR="00E26247" w:rsidRPr="00E26247" w14:paraId="49E74FE3" w14:textId="77777777" w:rsidTr="00E26247">
        <w:tc>
          <w:tcPr>
            <w:tcW w:w="1621" w:type="pct"/>
            <w:hideMark/>
          </w:tcPr>
          <w:p w14:paraId="0E203DDB" w14:textId="77777777" w:rsidR="00E26247" w:rsidRPr="00E26247" w:rsidRDefault="00E26247" w:rsidP="00E26247">
            <w:r w:rsidRPr="00E26247">
              <w:t>Динамическое потребление мощности</w:t>
            </w:r>
          </w:p>
        </w:tc>
        <w:tc>
          <w:tcPr>
            <w:tcW w:w="1478" w:type="pct"/>
            <w:hideMark/>
          </w:tcPr>
          <w:p w14:paraId="05F1C351" w14:textId="77777777" w:rsidR="00E26247" w:rsidRPr="00E26247" w:rsidRDefault="00E26247" w:rsidP="00E26247">
            <w:r w:rsidRPr="00E26247">
              <w:t>Высокое</w:t>
            </w:r>
          </w:p>
        </w:tc>
        <w:tc>
          <w:tcPr>
            <w:tcW w:w="1901" w:type="pct"/>
            <w:hideMark/>
          </w:tcPr>
          <w:p w14:paraId="26DEBC37" w14:textId="77777777" w:rsidR="00E26247" w:rsidRPr="00E26247" w:rsidRDefault="00E26247" w:rsidP="00E26247">
            <w:r w:rsidRPr="00E26247">
              <w:t>Пропорционально частоте переключения и ёмкости нагрузки</w:t>
            </w:r>
          </w:p>
        </w:tc>
      </w:tr>
      <w:tr w:rsidR="00E26247" w:rsidRPr="00E26247" w14:paraId="3F8682FE" w14:textId="77777777" w:rsidTr="00E26247">
        <w:tc>
          <w:tcPr>
            <w:tcW w:w="1621" w:type="pct"/>
            <w:hideMark/>
          </w:tcPr>
          <w:p w14:paraId="49F0A35C" w14:textId="77777777" w:rsidR="00E26247" w:rsidRPr="00E26247" w:rsidRDefault="00E26247" w:rsidP="00E26247">
            <w:r w:rsidRPr="00E26247">
              <w:t>Быстродействие (задержка)</w:t>
            </w:r>
          </w:p>
        </w:tc>
        <w:tc>
          <w:tcPr>
            <w:tcW w:w="1478" w:type="pct"/>
            <w:hideMark/>
          </w:tcPr>
          <w:p w14:paraId="2FB7EFD7" w14:textId="77777777" w:rsidR="00E26247" w:rsidRPr="00E26247" w:rsidRDefault="00E26247" w:rsidP="00E26247">
            <w:r w:rsidRPr="00E26247">
              <w:t xml:space="preserve">Высокое (несколько </w:t>
            </w:r>
            <w:proofErr w:type="spellStart"/>
            <w:r w:rsidRPr="00E26247">
              <w:t>нс</w:t>
            </w:r>
            <w:proofErr w:type="spellEnd"/>
            <w:r w:rsidRPr="00E26247">
              <w:t>)</w:t>
            </w:r>
          </w:p>
        </w:tc>
        <w:tc>
          <w:tcPr>
            <w:tcW w:w="1901" w:type="pct"/>
            <w:hideMark/>
          </w:tcPr>
          <w:p w14:paraId="3E78E8C4" w14:textId="77777777" w:rsidR="00E26247" w:rsidRPr="00E26247" w:rsidRDefault="00E26247" w:rsidP="00E26247">
            <w:r w:rsidRPr="00E26247">
              <w:t xml:space="preserve">Очень высокое (современные техпроцессы </w:t>
            </w:r>
            <w:proofErr w:type="gramStart"/>
            <w:r w:rsidRPr="00E26247">
              <w:t>&lt; 1</w:t>
            </w:r>
            <w:proofErr w:type="gramEnd"/>
            <w:r w:rsidRPr="00E26247">
              <w:t xml:space="preserve"> </w:t>
            </w:r>
            <w:proofErr w:type="spellStart"/>
            <w:r w:rsidRPr="00E26247">
              <w:t>нс</w:t>
            </w:r>
            <w:proofErr w:type="spellEnd"/>
            <w:r w:rsidRPr="00E26247">
              <w:t>)</w:t>
            </w:r>
          </w:p>
        </w:tc>
      </w:tr>
      <w:tr w:rsidR="00E26247" w:rsidRPr="00E26247" w14:paraId="7644F545" w14:textId="77777777" w:rsidTr="00E26247">
        <w:tc>
          <w:tcPr>
            <w:tcW w:w="1621" w:type="pct"/>
            <w:hideMark/>
          </w:tcPr>
          <w:p w14:paraId="265C114F" w14:textId="77777777" w:rsidR="00E26247" w:rsidRPr="00E26247" w:rsidRDefault="00E26247" w:rsidP="00E26247">
            <w:r w:rsidRPr="00E26247">
              <w:t>Помехоустойчивость</w:t>
            </w:r>
          </w:p>
        </w:tc>
        <w:tc>
          <w:tcPr>
            <w:tcW w:w="1478" w:type="pct"/>
            <w:hideMark/>
          </w:tcPr>
          <w:p w14:paraId="3510BEAB" w14:textId="77777777" w:rsidR="00E26247" w:rsidRPr="00E26247" w:rsidRDefault="00E26247" w:rsidP="00E26247">
            <w:r w:rsidRPr="00E26247">
              <w:t>Хорошая (~0.4 В)</w:t>
            </w:r>
          </w:p>
        </w:tc>
        <w:tc>
          <w:tcPr>
            <w:tcW w:w="1901" w:type="pct"/>
            <w:hideMark/>
          </w:tcPr>
          <w:p w14:paraId="5E6F7E16" w14:textId="77777777" w:rsidR="00E26247" w:rsidRPr="00E26247" w:rsidRDefault="00E26247" w:rsidP="00E26247">
            <w:r w:rsidRPr="00E26247">
              <w:t xml:space="preserve">Очень высокая (~45% от </w:t>
            </w:r>
            <w:proofErr w:type="spellStart"/>
            <w:r w:rsidRPr="00E26247">
              <w:t>Vdd</w:t>
            </w:r>
            <w:proofErr w:type="spellEnd"/>
            <w:r w:rsidRPr="00E26247">
              <w:t>)</w:t>
            </w:r>
          </w:p>
        </w:tc>
      </w:tr>
      <w:tr w:rsidR="00E26247" w:rsidRPr="00E26247" w14:paraId="09C58B3D" w14:textId="77777777" w:rsidTr="00E26247">
        <w:tc>
          <w:tcPr>
            <w:tcW w:w="1621" w:type="pct"/>
            <w:hideMark/>
          </w:tcPr>
          <w:p w14:paraId="4E824BC1" w14:textId="77777777" w:rsidR="00E26247" w:rsidRPr="00E26247" w:rsidRDefault="00E26247" w:rsidP="00E26247">
            <w:r w:rsidRPr="00E26247">
              <w:t>Входное сопротивление</w:t>
            </w:r>
          </w:p>
        </w:tc>
        <w:tc>
          <w:tcPr>
            <w:tcW w:w="1478" w:type="pct"/>
            <w:hideMark/>
          </w:tcPr>
          <w:p w14:paraId="77A11655" w14:textId="77777777" w:rsidR="00E26247" w:rsidRPr="00E26247" w:rsidRDefault="00E26247" w:rsidP="00E26247">
            <w:r w:rsidRPr="00E26247">
              <w:t>Низкое (кОм)</w:t>
            </w:r>
          </w:p>
        </w:tc>
        <w:tc>
          <w:tcPr>
            <w:tcW w:w="1901" w:type="pct"/>
            <w:hideMark/>
          </w:tcPr>
          <w:p w14:paraId="79E2B84E" w14:textId="77777777" w:rsidR="00E26247" w:rsidRPr="00E26247" w:rsidRDefault="00E26247" w:rsidP="00E26247">
            <w:r w:rsidRPr="00E26247">
              <w:t>Очень высокое (10^12 Ом)</w:t>
            </w:r>
          </w:p>
        </w:tc>
      </w:tr>
      <w:tr w:rsidR="00E26247" w:rsidRPr="00E26247" w14:paraId="4CB8A697" w14:textId="77777777" w:rsidTr="00E26247">
        <w:tc>
          <w:tcPr>
            <w:tcW w:w="1621" w:type="pct"/>
            <w:hideMark/>
          </w:tcPr>
          <w:p w14:paraId="7A7B6338" w14:textId="77777777" w:rsidR="00E26247" w:rsidRPr="00E26247" w:rsidRDefault="00E26247" w:rsidP="00E26247">
            <w:r w:rsidRPr="00E26247">
              <w:t>Напряжение питания</w:t>
            </w:r>
          </w:p>
        </w:tc>
        <w:tc>
          <w:tcPr>
            <w:tcW w:w="1478" w:type="pct"/>
            <w:hideMark/>
          </w:tcPr>
          <w:p w14:paraId="6A9A6728" w14:textId="77777777" w:rsidR="00E26247" w:rsidRPr="00E26247" w:rsidRDefault="00E26247" w:rsidP="00E26247">
            <w:r w:rsidRPr="00E26247">
              <w:t>Жестко 5 В ±5%</w:t>
            </w:r>
          </w:p>
        </w:tc>
        <w:tc>
          <w:tcPr>
            <w:tcW w:w="1901" w:type="pct"/>
            <w:hideMark/>
          </w:tcPr>
          <w:p w14:paraId="407467A3" w14:textId="77777777" w:rsidR="00E26247" w:rsidRPr="00E26247" w:rsidRDefault="00E26247" w:rsidP="00E26247">
            <w:r w:rsidRPr="00E26247">
              <w:t xml:space="preserve">Широкий диапазон (1.8 В - 15 В </w:t>
            </w:r>
            <w:proofErr w:type="spellStart"/>
            <w:r w:rsidRPr="00E26247">
              <w:t>в</w:t>
            </w:r>
            <w:proofErr w:type="spellEnd"/>
            <w:r w:rsidRPr="00E26247">
              <w:t xml:space="preserve"> зависимости от серии)</w:t>
            </w:r>
          </w:p>
        </w:tc>
      </w:tr>
      <w:tr w:rsidR="00E26247" w:rsidRPr="00E26247" w14:paraId="356096AC" w14:textId="77777777" w:rsidTr="00E26247">
        <w:tc>
          <w:tcPr>
            <w:tcW w:w="1621" w:type="pct"/>
            <w:hideMark/>
          </w:tcPr>
          <w:p w14:paraId="62DBC88B" w14:textId="77777777" w:rsidR="00E26247" w:rsidRPr="00E26247" w:rsidRDefault="00E26247" w:rsidP="00E26247">
            <w:r w:rsidRPr="00E26247">
              <w:t>Стойкость к статическому электричеству</w:t>
            </w:r>
          </w:p>
        </w:tc>
        <w:tc>
          <w:tcPr>
            <w:tcW w:w="1478" w:type="pct"/>
            <w:hideMark/>
          </w:tcPr>
          <w:p w14:paraId="24A96699" w14:textId="77777777" w:rsidR="00E26247" w:rsidRPr="00E26247" w:rsidRDefault="00E26247" w:rsidP="00E26247">
            <w:r w:rsidRPr="00E26247">
              <w:t>Высокая</w:t>
            </w:r>
          </w:p>
        </w:tc>
        <w:tc>
          <w:tcPr>
            <w:tcW w:w="1901" w:type="pct"/>
            <w:hideMark/>
          </w:tcPr>
          <w:p w14:paraId="11D1B6DA" w14:textId="77777777" w:rsidR="00E26247" w:rsidRPr="00E26247" w:rsidRDefault="00E26247" w:rsidP="00E26247">
            <w:r w:rsidRPr="00E26247">
              <w:t>Низкая (требует защитных цепей)</w:t>
            </w:r>
          </w:p>
        </w:tc>
      </w:tr>
      <w:tr w:rsidR="00E26247" w:rsidRPr="00E26247" w14:paraId="0DC7382A" w14:textId="77777777" w:rsidTr="00E26247">
        <w:tc>
          <w:tcPr>
            <w:tcW w:w="1621" w:type="pct"/>
            <w:hideMark/>
          </w:tcPr>
          <w:p w14:paraId="55811747" w14:textId="77777777" w:rsidR="00E26247" w:rsidRPr="00E26247" w:rsidRDefault="00E26247" w:rsidP="00E26247">
            <w:r w:rsidRPr="00E26247">
              <w:t>Плотность компоновки на кристалле</w:t>
            </w:r>
          </w:p>
        </w:tc>
        <w:tc>
          <w:tcPr>
            <w:tcW w:w="1478" w:type="pct"/>
            <w:hideMark/>
          </w:tcPr>
          <w:p w14:paraId="5466F3FB" w14:textId="77777777" w:rsidR="00E26247" w:rsidRPr="00E26247" w:rsidRDefault="00E26247" w:rsidP="00E26247">
            <w:r w:rsidRPr="00E26247">
              <w:t>Низкая</w:t>
            </w:r>
          </w:p>
        </w:tc>
        <w:tc>
          <w:tcPr>
            <w:tcW w:w="1901" w:type="pct"/>
            <w:hideMark/>
          </w:tcPr>
          <w:p w14:paraId="0CAAC153" w14:textId="77777777" w:rsidR="00E26247" w:rsidRPr="00E26247" w:rsidRDefault="00E26247" w:rsidP="00E26247">
            <w:r w:rsidRPr="00E26247">
              <w:t>Очень высокая</w:t>
            </w:r>
          </w:p>
        </w:tc>
      </w:tr>
    </w:tbl>
    <w:p w14:paraId="437A338C" w14:textId="77777777" w:rsidR="00E26247" w:rsidRDefault="00E26247" w:rsidP="00E26247">
      <w:pPr>
        <w:rPr>
          <w:lang w:val="en-US"/>
        </w:rPr>
      </w:pPr>
    </w:p>
    <w:p w14:paraId="2EC260C6" w14:textId="20B46457" w:rsidR="00E26247" w:rsidRPr="00E26247" w:rsidRDefault="00E26247" w:rsidP="00E26247">
      <w:r w:rsidRPr="00E26247">
        <w:lastRenderedPageBreak/>
        <w:t>Для инженера АСУ ТП критически важно понимать вопросы совместимости различных логических семейств при проектировании интерфейсов между различными модулями системы. Хотя КМОП-технология стала доминирующей, многие датчики, исполнительные механизмы и специализированные контроллеры по-прежнему используют ТТЛ-совместимые уровни сигналов. Прямое соединение выхода ТТЛ-схемы со входом КМОП-схемы, как правило, не представляет проблемы, поскольку высокий уровень ТТЛ (2.4 В) достаточен для распознавания как "1" входом КМОП с питанием 5 В (порог около 3.5 В). Однако обратная ситуация – соединение выхода КМОП (5 В) со входом ТТЛ – требует внимания, так как хотя высокий уровень КМОП (5 В) и соответствует "1", он может превышать максимально допустимое входное напряжение для некоторых ТТЛ-входов. В современных системах, где используются пониженные напряжения питания (3.3 В, 2.5 В, 1.8 В), вопросы согласования уровней становятся еще более актуальными. Для решения этих проблем применяются специальные микросхемы преобразователей уровня (</w:t>
      </w:r>
      <w:proofErr w:type="spellStart"/>
      <w:r w:rsidRPr="00E26247">
        <w:t>level</w:t>
      </w:r>
      <w:proofErr w:type="spellEnd"/>
      <w:r w:rsidRPr="00E26247">
        <w:t xml:space="preserve"> </w:t>
      </w:r>
      <w:proofErr w:type="spellStart"/>
      <w:r w:rsidRPr="00E26247">
        <w:t>shifters</w:t>
      </w:r>
      <w:proofErr w:type="spellEnd"/>
      <w:r w:rsidRPr="00E26247">
        <w:t>), а также резисторные делители, диодные ограничители и другие схемные решения. Понимание входных и выходных характеристик логических элементов (токов нагрузки, напряжений переключения) необходимо для обеспечения надежной связи между различными компонентами системы автоматизации.</w:t>
      </w:r>
    </w:p>
    <w:p w14:paraId="2192DFD6" w14:textId="77777777" w:rsidR="00E26247" w:rsidRPr="00E26247" w:rsidRDefault="00E26247" w:rsidP="00E26247">
      <w:r w:rsidRPr="00E26247">
        <w:t xml:space="preserve">Особое место в цифровой схемотехнике занимают схемы с открытым коллектором (Open </w:t>
      </w:r>
      <w:proofErr w:type="spellStart"/>
      <w:r w:rsidRPr="00E26247">
        <w:t>Collector</w:t>
      </w:r>
      <w:proofErr w:type="spellEnd"/>
      <w:r w:rsidRPr="00E26247">
        <w:t xml:space="preserve">, OC) для ТТЛ и с открытым стоком (Open </w:t>
      </w:r>
      <w:proofErr w:type="spellStart"/>
      <w:r w:rsidRPr="00E26247">
        <w:t>Drain</w:t>
      </w:r>
      <w:proofErr w:type="spellEnd"/>
      <w:r w:rsidRPr="00E26247">
        <w:t xml:space="preserve">, OD) для КМОП. В таких схемах выходной транзистор, подтягивающий выход к питанию, отсутствует. Выход представляет собой просто коллектор (или сток) транзистора, который может только подтягивать линию к земле, когда транзистор открыт. Когда транзистор закрыт, выход находится в </w:t>
      </w:r>
      <w:proofErr w:type="spellStart"/>
      <w:r w:rsidRPr="00E26247">
        <w:t>высокоимпедансном</w:t>
      </w:r>
      <w:proofErr w:type="spellEnd"/>
      <w:r w:rsidRPr="00E26247">
        <w:t xml:space="preserve"> состоянии (Z-состояние). Для формирования высокого уровня необходимо использовать внешнюю нагрузку – подтягивающий резистор к шине питания. Хотя это усложняет схему, такой подход дает важные преимущества. Во-первых, позволяет объединять выходы нескольких элементов на одну линию (монтажное ИЛИ). Во-вторых, позволяет согласовывать логические уровни между схемами с разными напряжениями питания. В-третьих, используется для организации шинных структур (например, I2C), где несколько устройств могут работать на одну линию связи. В системах АСУ ТП выходы с открытым коллектором/стоком часто используются для управления реле, светодиодами, а также в промышленных сетях, таких как RS-485, где требуется возможность отключения передатчика от линии.</w:t>
      </w:r>
    </w:p>
    <w:p w14:paraId="7D8563AC" w14:textId="77777777" w:rsidR="00093571" w:rsidRDefault="00E26247" w:rsidP="00E26247">
      <w:pPr>
        <w:rPr>
          <w:lang w:val="en-US"/>
        </w:rPr>
      </w:pPr>
      <w:r w:rsidRPr="00E26247">
        <w:lastRenderedPageBreak/>
        <mc:AlternateContent>
          <mc:Choice Requires="wps">
            <w:drawing>
              <wp:inline distT="0" distB="0" distL="0" distR="0" wp14:anchorId="2297DA71" wp14:editId="741EB82E">
                <wp:extent cx="304800" cy="304800"/>
                <wp:effectExtent l="0" t="0" r="0" b="0"/>
                <wp:docPr id="1289304092" name="Прямоугольник 4" descr="Схема с открытым стоком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C397DC4" id="Прямоугольник 4" o:spid="_x0000_s1026" alt="Схема с открытым стоком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093571" w:rsidRPr="00093571">
        <w:t xml:space="preserve"> </w:t>
      </w:r>
      <w:r w:rsidR="00093571">
        <w:rPr>
          <w:noProof/>
        </w:rPr>
        <w:drawing>
          <wp:inline distT="0" distB="0" distL="0" distR="0" wp14:anchorId="2EE9A4C7" wp14:editId="5801FAA3">
            <wp:extent cx="4142629" cy="2486873"/>
            <wp:effectExtent l="0" t="0" r="0" b="8890"/>
            <wp:docPr id="1908220076" name="Рисунок 10" descr="Основы на пальцах. Часть 4 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Основы на пальцах. Часть 4 |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7059" cy="249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A1C885" w14:textId="3B63C4E5" w:rsidR="00E26247" w:rsidRPr="00E26247" w:rsidRDefault="00E26247" w:rsidP="00E26247">
      <w:r w:rsidRPr="00E26247">
        <w:rPr>
          <w:i/>
          <w:iCs/>
        </w:rPr>
        <w:t xml:space="preserve">Рисунок 3.3. Принцип схемы с открытым стоком (Open </w:t>
      </w:r>
      <w:proofErr w:type="spellStart"/>
      <w:r w:rsidRPr="00E26247">
        <w:rPr>
          <w:i/>
          <w:iCs/>
        </w:rPr>
        <w:t>Drain</w:t>
      </w:r>
      <w:proofErr w:type="spellEnd"/>
      <w:r w:rsidRPr="00E26247">
        <w:rPr>
          <w:i/>
          <w:iCs/>
        </w:rPr>
        <w:t>). Для формирования высокого уровня требуется внешний подтягивающий резистор.</w:t>
      </w:r>
    </w:p>
    <w:p w14:paraId="628DC067" w14:textId="77777777" w:rsidR="00E26247" w:rsidRPr="00E26247" w:rsidRDefault="00E26247" w:rsidP="00E26247">
      <w:r w:rsidRPr="00E26247">
        <w:t xml:space="preserve">Современная микроэлектроника продолжает развивать КМОП-технологию, уменьшая размеры транзисторов до нанометрового диапазона. Однако с уменьшением размеров возникают новые физические эффекты и проблемы. Туннельные токи утечки через </w:t>
      </w:r>
      <w:proofErr w:type="spellStart"/>
      <w:r w:rsidRPr="00E26247">
        <w:t>ultra-thin</w:t>
      </w:r>
      <w:proofErr w:type="spellEnd"/>
      <w:r w:rsidRPr="00E26247">
        <w:t xml:space="preserve"> оксид затвора, рост паразитных емкостей, статистические флуктуации легирования, </w:t>
      </w:r>
      <w:proofErr w:type="spellStart"/>
      <w:r w:rsidRPr="00E26247">
        <w:t>электромиграция</w:t>
      </w:r>
      <w:proofErr w:type="spellEnd"/>
      <w:r w:rsidRPr="00E26247">
        <w:t xml:space="preserve"> в тонких металлических проводниках – все это требует новых материалов, архитектур и методов проектирования. Появились такие технологии, как Silicon </w:t>
      </w:r>
      <w:proofErr w:type="spellStart"/>
      <w:r w:rsidRPr="00E26247">
        <w:t>on</w:t>
      </w:r>
      <w:proofErr w:type="spellEnd"/>
      <w:r w:rsidRPr="00E26247">
        <w:t xml:space="preserve"> </w:t>
      </w:r>
      <w:proofErr w:type="spellStart"/>
      <w:r w:rsidRPr="00E26247">
        <w:t>Insulator</w:t>
      </w:r>
      <w:proofErr w:type="spellEnd"/>
      <w:r w:rsidRPr="00E26247">
        <w:t xml:space="preserve"> (SOI), </w:t>
      </w:r>
      <w:proofErr w:type="spellStart"/>
      <w:r w:rsidRPr="00E26247">
        <w:t>FinFET</w:t>
      </w:r>
      <w:proofErr w:type="spellEnd"/>
      <w:r w:rsidRPr="00E26247">
        <w:t xml:space="preserve"> (транзистор с вертикальным затвором), которые позволяют бороться с этими проблемами. Для инженера АСУ ТП, который вряд ли будет проектировать транзисторы на наноуровне, важно понимать общие тенденции: постоянное снижение напряжений питания (для уменьшения энергопотребления и тепловыделения), увеличение быстродействия, рост степени интеграции. Эти тенденции напрямую влияют на характеристики программируемых контроллеров и промышленных компьютеров, используемых в системах автоматизации. Современные PLC строятся на основе высокопроизводительных КМОП-микроконтроллеров и микропроцессоров, которые сочетают в себе цифровые и аналоговые КМОП-блоки, что позволяет создавать компактные, энергоэффективные и высокопроизводительные системы управления.</w:t>
      </w:r>
    </w:p>
    <w:p w14:paraId="737AA9E4" w14:textId="77777777" w:rsidR="00E26247" w:rsidRDefault="00E26247" w:rsidP="00E26247">
      <w:pPr>
        <w:rPr>
          <w:lang w:val="en-US"/>
        </w:rPr>
      </w:pPr>
      <w:r w:rsidRPr="00E26247">
        <w:t xml:space="preserve">В заключение лекции хочется подчеркнуть, что понимание различий между ТТЛ и КМОП – это не просто академическое знание, а практический инструмент для инженера АСУ ТП. При выборе элементной базы для проектирования интерфейсных плат, устройств сопряжения с датчиками и исполнительными механизмами, необходимо учитывать множество факторов: условия эксплуатации (температура, помехи), требования к энергопотреблению, необходимость совместимости с существующим оборудованием. ТТЛ, благодаря своей проверенной надежности и стойкости, до сих пор находит применение в критически важных промышленных системах. КМОП, с ее низким энергопотреблением и высокой плотностью интеграции, является основой для современных микроконтроллеров и </w:t>
      </w:r>
      <w:r w:rsidRPr="00E26247">
        <w:lastRenderedPageBreak/>
        <w:t>процессоров. Глубокое понимание физических принципов работы этих технологий позволяет не только грамотно выбирать компоненты, но и правильно проектировать схемы их сопряжения, обеспечивать защиту от помех и статического электричества, проводить диагностику неисправностей. Следующая лекция будет посвящена комбинационным цифровым устройствам, построенным на основе изученных логических элементов, и их применению в системах АСУ ТП.</w:t>
      </w:r>
    </w:p>
    <w:p w14:paraId="629BB6D7" w14:textId="77777777" w:rsidR="00E26247" w:rsidRPr="00E26247" w:rsidRDefault="00E26247" w:rsidP="00E26247">
      <w:pPr>
        <w:rPr>
          <w:lang w:val="en-US"/>
        </w:rPr>
      </w:pPr>
    </w:p>
    <w:p w14:paraId="43D47C8D" w14:textId="20D4DC00" w:rsidR="00E26247" w:rsidRPr="00E26247" w:rsidRDefault="00E26247" w:rsidP="00E26247">
      <w:pPr>
        <w:ind w:firstLine="0"/>
        <w:jc w:val="center"/>
        <w:rPr>
          <w:b/>
          <w:bCs/>
          <w:lang w:val="en-US"/>
        </w:rPr>
      </w:pPr>
      <w:r w:rsidRPr="00E26247">
        <w:rPr>
          <w:b/>
          <w:bCs/>
        </w:rPr>
        <w:t>Рекомендуемая литература</w:t>
      </w:r>
    </w:p>
    <w:p w14:paraId="49BAF647" w14:textId="77777777" w:rsidR="00E26247" w:rsidRPr="00E26247" w:rsidRDefault="00E26247" w:rsidP="00E26247">
      <w:pPr>
        <w:numPr>
          <w:ilvl w:val="0"/>
          <w:numId w:val="2"/>
        </w:numPr>
        <w:tabs>
          <w:tab w:val="clear" w:pos="720"/>
        </w:tabs>
        <w:ind w:hanging="153"/>
      </w:pPr>
      <w:r w:rsidRPr="00E26247">
        <w:t xml:space="preserve">П. </w:t>
      </w:r>
      <w:proofErr w:type="spellStart"/>
      <w:r w:rsidRPr="00E26247">
        <w:t>Хоровиц</w:t>
      </w:r>
      <w:proofErr w:type="spellEnd"/>
      <w:r w:rsidRPr="00E26247">
        <w:t>, У. Хилл. Искусство схемотехники. Том 1. - М.: Мир, 1993. (Классическое руководство по цифровой и аналоговой схемотехнике).</w:t>
      </w:r>
    </w:p>
    <w:p w14:paraId="2486DF75" w14:textId="77777777" w:rsidR="00E26247" w:rsidRPr="00E26247" w:rsidRDefault="00E26247" w:rsidP="00E26247">
      <w:pPr>
        <w:numPr>
          <w:ilvl w:val="0"/>
          <w:numId w:val="2"/>
        </w:numPr>
        <w:tabs>
          <w:tab w:val="clear" w:pos="720"/>
        </w:tabs>
        <w:ind w:hanging="153"/>
      </w:pPr>
      <w:r w:rsidRPr="00E26247">
        <w:t>С.В. Якубовский. Цифровые и аналоговые интегральные микросхемы. - М.: Радио и связь, 2005.</w:t>
      </w:r>
    </w:p>
    <w:p w14:paraId="653740ED" w14:textId="77777777" w:rsidR="00E26247" w:rsidRPr="00E26247" w:rsidRDefault="00E26247" w:rsidP="00E26247">
      <w:pPr>
        <w:numPr>
          <w:ilvl w:val="0"/>
          <w:numId w:val="2"/>
        </w:numPr>
        <w:tabs>
          <w:tab w:val="clear" w:pos="720"/>
        </w:tabs>
        <w:ind w:hanging="153"/>
      </w:pPr>
      <w:r w:rsidRPr="00E26247">
        <w:t xml:space="preserve">Дж. Р. </w:t>
      </w:r>
      <w:proofErr w:type="spellStart"/>
      <w:r w:rsidRPr="00E26247">
        <w:t>Хэмерслаг</w:t>
      </w:r>
      <w:proofErr w:type="spellEnd"/>
      <w:r w:rsidRPr="00E26247">
        <w:t>. Справочник по цифровым интегральным микросхемам. - М.: Мир, 1989.</w:t>
      </w:r>
    </w:p>
    <w:p w14:paraId="13C2B17F" w14:textId="77777777" w:rsidR="00E26247" w:rsidRPr="00E26247" w:rsidRDefault="00E26247" w:rsidP="00E26247">
      <w:pPr>
        <w:numPr>
          <w:ilvl w:val="0"/>
          <w:numId w:val="2"/>
        </w:numPr>
        <w:tabs>
          <w:tab w:val="clear" w:pos="720"/>
        </w:tabs>
        <w:ind w:hanging="153"/>
      </w:pPr>
      <w:r w:rsidRPr="00E26247">
        <w:t>В.Л. Шило. Популярные цифровые микросхемы: Справочник. - М.: Радио и связь, 1988.</w:t>
      </w:r>
    </w:p>
    <w:p w14:paraId="2F20101B" w14:textId="77777777" w:rsidR="00E26247" w:rsidRPr="00E26247" w:rsidRDefault="00E26247" w:rsidP="00E26247">
      <w:pPr>
        <w:numPr>
          <w:ilvl w:val="0"/>
          <w:numId w:val="2"/>
        </w:numPr>
        <w:tabs>
          <w:tab w:val="clear" w:pos="720"/>
        </w:tabs>
        <w:ind w:hanging="153"/>
      </w:pPr>
      <w:r w:rsidRPr="00E26247">
        <w:t>Н. Уэст, К. Эттвуд. Проектирование КМОП-микросхем. - М.: Бином, 2008.</w:t>
      </w:r>
    </w:p>
    <w:p w14:paraId="7C16B3C5" w14:textId="77777777" w:rsidR="00E26247" w:rsidRPr="00E26247" w:rsidRDefault="00E26247" w:rsidP="00E26247">
      <w:pPr>
        <w:numPr>
          <w:ilvl w:val="0"/>
          <w:numId w:val="2"/>
        </w:numPr>
        <w:tabs>
          <w:tab w:val="clear" w:pos="720"/>
        </w:tabs>
        <w:ind w:hanging="153"/>
      </w:pPr>
      <w:r w:rsidRPr="00E26247">
        <w:t xml:space="preserve">Дж. М. </w:t>
      </w:r>
      <w:proofErr w:type="spellStart"/>
      <w:r w:rsidRPr="00E26247">
        <w:t>Рабаи</w:t>
      </w:r>
      <w:proofErr w:type="spellEnd"/>
      <w:r w:rsidRPr="00E26247">
        <w:t xml:space="preserve">, А. </w:t>
      </w:r>
      <w:proofErr w:type="spellStart"/>
      <w:r w:rsidRPr="00E26247">
        <w:t>Чандракасан</w:t>
      </w:r>
      <w:proofErr w:type="spellEnd"/>
      <w:r w:rsidRPr="00E26247">
        <w:t>, Б. Николич. Цифровые интегральные схемы. Проектирование и анализ. - М.: Вильямс, 2007.</w:t>
      </w:r>
    </w:p>
    <w:p w14:paraId="0DFB9637" w14:textId="77777777" w:rsidR="00E26247" w:rsidRPr="00E26247" w:rsidRDefault="00E26247" w:rsidP="00E26247">
      <w:pPr>
        <w:numPr>
          <w:ilvl w:val="0"/>
          <w:numId w:val="2"/>
        </w:numPr>
        <w:tabs>
          <w:tab w:val="clear" w:pos="720"/>
        </w:tabs>
        <w:ind w:hanging="153"/>
      </w:pPr>
      <w:r w:rsidRPr="00E26247">
        <w:t xml:space="preserve">Технические </w:t>
      </w:r>
      <w:proofErr w:type="spellStart"/>
      <w:r w:rsidRPr="00E26247">
        <w:t>datasheets</w:t>
      </w:r>
      <w:proofErr w:type="spellEnd"/>
      <w:r w:rsidRPr="00E26247">
        <w:t xml:space="preserve"> производителей микросхем: Texas Instruments, NXP, </w:t>
      </w:r>
      <w:proofErr w:type="spellStart"/>
      <w:r w:rsidRPr="00E26247">
        <w:t>Analog</w:t>
      </w:r>
      <w:proofErr w:type="spellEnd"/>
      <w:r w:rsidRPr="00E26247">
        <w:t xml:space="preserve"> Devices.</w:t>
      </w:r>
    </w:p>
    <w:p w14:paraId="1A45C25B" w14:textId="77777777" w:rsidR="001B2B8F" w:rsidRDefault="001B2B8F"/>
    <w:sectPr w:rsidR="001B2B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9927C1"/>
    <w:multiLevelType w:val="multilevel"/>
    <w:tmpl w:val="9D0C7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9B6A93"/>
    <w:multiLevelType w:val="multilevel"/>
    <w:tmpl w:val="D014075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8795671">
    <w:abstractNumId w:val="0"/>
  </w:num>
  <w:num w:numId="2" w16cid:durableId="13098948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247"/>
    <w:rsid w:val="00093571"/>
    <w:rsid w:val="001B2B8F"/>
    <w:rsid w:val="007741FF"/>
    <w:rsid w:val="00885DCA"/>
    <w:rsid w:val="00B0026C"/>
    <w:rsid w:val="00E26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C815A"/>
  <w15:chartTrackingRefBased/>
  <w15:docId w15:val="{81DAA84F-A8CE-46AA-95A8-932E44207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026C"/>
    <w:pPr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E262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62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624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2624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2624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2624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2624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2624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2624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62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262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262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26247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26247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E26247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E26247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E26247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E26247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E262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262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26247"/>
    <w:pPr>
      <w:numPr>
        <w:ilvl w:val="1"/>
      </w:numPr>
      <w:spacing w:after="160"/>
      <w:ind w:firstLine="709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262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2624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26247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E2624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2624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262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26247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E26247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E262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2797</Words>
  <Characters>15943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Шакарим Копжасаров</dc:creator>
  <cp:keywords/>
  <dc:description/>
  <cp:lastModifiedBy>Шакарим Копжасаров</cp:lastModifiedBy>
  <cp:revision>1</cp:revision>
  <dcterms:created xsi:type="dcterms:W3CDTF">2025-09-28T18:12:00Z</dcterms:created>
  <dcterms:modified xsi:type="dcterms:W3CDTF">2025-09-28T18:23:00Z</dcterms:modified>
</cp:coreProperties>
</file>